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6"/>
          <w:szCs w:val="56"/>
          <w:u w:val="single"/>
        </w:rPr>
      </w:pPr>
      <w:r w:rsidDel="00000000" w:rsidR="00000000" w:rsidRPr="00000000">
        <w:rPr>
          <w:rtl w:val="0"/>
        </w:rPr>
      </w:r>
    </w:p>
    <w:p w:rsidR="00000000" w:rsidDel="00000000" w:rsidP="00000000" w:rsidRDefault="00000000" w:rsidRPr="00000000" w14:paraId="00000002">
      <w:pPr>
        <w:jc w:val="center"/>
        <w:rPr>
          <w:b w:val="1"/>
          <w:sz w:val="56"/>
          <w:szCs w:val="56"/>
        </w:rPr>
      </w:pPr>
      <w:r w:rsidDel="00000000" w:rsidR="00000000" w:rsidRPr="00000000">
        <w:rPr>
          <w:rtl w:val="0"/>
        </w:rPr>
      </w:r>
    </w:p>
    <w:p w:rsidR="00000000" w:rsidDel="00000000" w:rsidP="00000000" w:rsidRDefault="00000000" w:rsidRPr="00000000" w14:paraId="00000003">
      <w:pPr>
        <w:jc w:val="center"/>
        <w:rPr>
          <w:b w:val="1"/>
          <w:sz w:val="56"/>
          <w:szCs w:val="56"/>
        </w:rPr>
      </w:pPr>
      <w:r w:rsidDel="00000000" w:rsidR="00000000" w:rsidRPr="00000000">
        <w:rPr>
          <w:b w:val="1"/>
          <w:sz w:val="56"/>
          <w:szCs w:val="56"/>
          <w:rtl w:val="0"/>
        </w:rPr>
        <w:t xml:space="preserve">PLANO DE PREVENÇÃO E EMERGÊNCIA</w:t>
      </w:r>
    </w:p>
    <w:p w:rsidR="00000000" w:rsidDel="00000000" w:rsidP="00000000" w:rsidRDefault="00000000" w:rsidRPr="00000000" w14:paraId="00000004">
      <w:pPr>
        <w:jc w:val="center"/>
        <w:rPr>
          <w:b w:val="1"/>
          <w:sz w:val="56"/>
          <w:szCs w:val="56"/>
        </w:rPr>
      </w:pPr>
      <w:r w:rsidDel="00000000" w:rsidR="00000000" w:rsidRPr="00000000">
        <w:rPr>
          <w:rtl w:val="0"/>
        </w:rPr>
      </w:r>
    </w:p>
    <w:p w:rsidR="00000000" w:rsidDel="00000000" w:rsidP="00000000" w:rsidRDefault="00000000" w:rsidRPr="00000000" w14:paraId="00000005">
      <w:pPr>
        <w:jc w:val="center"/>
        <w:rPr>
          <w:b w:val="1"/>
          <w:sz w:val="56"/>
          <w:szCs w:val="56"/>
        </w:rPr>
      </w:pPr>
      <w:r w:rsidDel="00000000" w:rsidR="00000000" w:rsidRPr="00000000">
        <w:rPr>
          <w:rtl w:val="0"/>
        </w:rPr>
      </w:r>
    </w:p>
    <w:p w:rsidR="00000000" w:rsidDel="00000000" w:rsidP="00000000" w:rsidRDefault="00000000" w:rsidRPr="00000000" w14:paraId="00000006">
      <w:pPr>
        <w:jc w:val="center"/>
        <w:rPr>
          <w:b w:val="1"/>
          <w:sz w:val="56"/>
          <w:szCs w:val="56"/>
        </w:rPr>
      </w:pPr>
      <w:r w:rsidDel="00000000" w:rsidR="00000000" w:rsidRPr="00000000">
        <w:rPr>
          <w:b w:val="1"/>
          <w:sz w:val="56"/>
          <w:szCs w:val="56"/>
          <w:rtl w:val="0"/>
        </w:rPr>
        <w:t xml:space="preserve">PROJETO HOTEL SEGURO</w:t>
      </w:r>
    </w:p>
    <w:p w:rsidR="00000000" w:rsidDel="00000000" w:rsidP="00000000" w:rsidRDefault="00000000" w:rsidRPr="00000000" w14:paraId="00000007">
      <w:pPr>
        <w:jc w:val="center"/>
        <w:rPr>
          <w:b w:val="1"/>
          <w:sz w:val="56"/>
          <w:szCs w:val="56"/>
        </w:rPr>
      </w:pPr>
      <w:r w:rsidDel="00000000" w:rsidR="00000000" w:rsidRPr="00000000">
        <w:rPr>
          <w:b w:val="1"/>
          <w:sz w:val="56"/>
          <w:szCs w:val="56"/>
          <w:rtl w:val="0"/>
        </w:rPr>
        <w:t xml:space="preserve">NOME DO HOTEL</w:t>
      </w:r>
      <w:r w:rsidDel="00000000" w:rsidR="00000000" w:rsidRPr="00000000">
        <w:br w:type="page"/>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397" w:right="0" w:hanging="397"/>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FINALIDADE</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REFERÊNCIAS NORMATIVAS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TERMOS E DEFINIÇÕES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DESCRIÇÃO DO HOTEL E DA REGIÃO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Descrição da planta</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Localização e acessos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 da região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Dias e horário de funcionamento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Descrições das operações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4.6</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Distância do Corpo de Bombeiros e hospitais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Características estruturais do hotel</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4.7.1</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Estrutura da edificação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4.7.2</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Número de pavimentos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4.7.3</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Descrição dos pavimentos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4.7.4</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Dimensões do hotel</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4.7.5</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Ocupação do hotel</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4.7.6</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Riscos específicos inerentes à ocupação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POPULAÇÃO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Quantitativo estimado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Características da população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Pessoas com deficiência ou mobilidade reduzida</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HUMANOS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Brigada de emergência</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Brigadista profissional</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6.2.1</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Atribuições dos brigadistas profissionais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6.2.2</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Identificação dos brigadistas profissionais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Atribuições dos brigadistas eventuais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6.3.1</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Atribuições dos brigadistas eventuais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6.3.2</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Identificação dos brigadistas eventuais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Outros profissionais capacitados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MATERIAIS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COMUNICAÇÃO</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8.1</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Comunicação interna</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8.2</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Comunicação externa</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8.3</w:t>
            </w:r>
          </w:hyperlink>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Alarme ou alerta</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8.4</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Divulgação do plano de prevenção e emergência por meio de comunicação</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hyperlink>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RESPONSABILIDADE DAS GERÊNCIAS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PROCEDIMENTOS EM EMERGÊNCIAS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w:t>
            </w:r>
          </w:hyperlink>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Níveis de emergência</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10.2.1</w:t>
            </w:r>
          </w:hyperlink>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 operacionais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10.2.2</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 com fenômenos naturais</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10.2.3</w:t>
            </w:r>
          </w:hyperlink>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 de naturezas diversas</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hyperlink>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PROCEDIMENTOS DIVERSOS</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hyperlink>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PLANO DE ABANDONO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12.1</w:t>
            </w:r>
          </w:hyperlink>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Definição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12.2</w:t>
            </w:r>
          </w:hyperlink>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Abandono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12.3</w:t>
            </w:r>
          </w:hyperlink>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_heading=h.37m2jsg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Alarme de abandono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12.4</w:t>
            </w:r>
          </w:hyperlink>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_heading=h.1mrcu09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Ponto de encontro (PE)</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12.5</w:t>
            </w:r>
          </w:hyperlink>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_heading=h.46r0co2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Rotas de fuga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12.6</w:t>
            </w:r>
          </w:hyperlink>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_heading=h.2lwamvv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Planta de emergência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w:t>
            </w:r>
          </w:hyperlink>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_heading=h.111kx3o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Equipes responsáveis pelo abandono da área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12.7.1</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Brigada de emergência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12.7.2</w:t>
            </w:r>
          </w:hyperlink>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_heading=h.206ipza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Equipe de escape</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12.7.3</w:t>
            </w:r>
          </w:hyperlink>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_heading=h.4k668n3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Equipe do ponto de encontro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12.8</w:t>
            </w:r>
          </w:hyperlink>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_heading=h.2zbgiuw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Comitê de gestão de crise</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12.9</w:t>
            </w:r>
          </w:hyperlink>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Recomendações gerais do abandono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12.9.1</w:t>
            </w:r>
          </w:hyperlink>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_heading=h.3ygebqi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Dinâmica do abandono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12.9.2</w:t>
            </w:r>
          </w:hyperlink>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_heading=h.2dlolyb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Prioridade do abandono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hyperlink>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_heading=h.sqyw64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ANEXOS</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7">
      <w:pPr>
        <w:spacing w:after="160"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48">
      <w:pPr>
        <w:jc w:val="center"/>
        <w:rPr>
          <w:b w:val="1"/>
          <w:sz w:val="40"/>
          <w:szCs w:val="40"/>
          <w:u w:val="single"/>
        </w:rPr>
      </w:pPr>
      <w:r w:rsidDel="00000000" w:rsidR="00000000" w:rsidRPr="00000000">
        <w:rPr>
          <w:b w:val="1"/>
          <w:sz w:val="40"/>
          <w:szCs w:val="40"/>
          <w:u w:val="single"/>
          <w:rtl w:val="0"/>
        </w:rPr>
        <w:t xml:space="preserve">PLANO DE PREVENÇÃO E EMERGÊNCIA</w:t>
      </w:r>
    </w:p>
    <w:p w:rsidR="00000000" w:rsidDel="00000000" w:rsidP="00000000" w:rsidRDefault="00000000" w:rsidRPr="00000000" w14:paraId="00000049">
      <w:pPr>
        <w:pStyle w:val="Heading1"/>
        <w:numPr>
          <w:ilvl w:val="0"/>
          <w:numId w:val="10"/>
        </w:numPr>
        <w:ind w:left="432" w:hanging="432"/>
        <w:rPr>
          <w:rFonts w:ascii="Arial" w:cs="Arial" w:eastAsia="Arial" w:hAnsi="Arial"/>
          <w:b w:val="1"/>
          <w:i w:val="0"/>
          <w:color w:val="000000"/>
          <w:sz w:val="24"/>
          <w:szCs w:val="24"/>
        </w:rPr>
      </w:pPr>
      <w:bookmarkStart w:colFirst="0" w:colLast="0" w:name="_heading=h.gjdgxs" w:id="0"/>
      <w:bookmarkEnd w:id="0"/>
      <w:r w:rsidDel="00000000" w:rsidR="00000000" w:rsidRPr="00000000">
        <w:rPr>
          <w:rFonts w:ascii="Arial" w:cs="Arial" w:eastAsia="Arial" w:hAnsi="Arial"/>
          <w:b w:val="1"/>
          <w:i w:val="0"/>
          <w:color w:val="000000"/>
          <w:sz w:val="24"/>
          <w:szCs w:val="24"/>
          <w:rtl w:val="0"/>
        </w:rPr>
        <w:t xml:space="preserve">FINALIDADE</w:t>
      </w:r>
    </w:p>
    <w:p w:rsidR="00000000" w:rsidDel="00000000" w:rsidP="00000000" w:rsidRDefault="00000000" w:rsidRPr="00000000" w14:paraId="0000004A">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 Plano de Prevenção e Emergência tem por finalidade preparar os funcionários, administração e os prestadores de serviço para atender a qualquer situação anormal que envolva vítimas, danos materiais ou ambientais, onde as ações tomadas devem interromper ou minimizar os danos daqueles que estão juntos ou próximos da emergência, como também, realizar o abandono da edificação de forma rápida e segura em caso de necessidade.</w:t>
      </w:r>
    </w:p>
    <w:p w:rsidR="00000000" w:rsidDel="00000000" w:rsidP="00000000" w:rsidRDefault="00000000" w:rsidRPr="00000000" w14:paraId="0000004B">
      <w:pPr>
        <w:pStyle w:val="Heading1"/>
        <w:numPr>
          <w:ilvl w:val="0"/>
          <w:numId w:val="10"/>
        </w:numPr>
        <w:ind w:left="432" w:hanging="432"/>
        <w:rPr>
          <w:rFonts w:ascii="Arial" w:cs="Arial" w:eastAsia="Arial" w:hAnsi="Arial"/>
          <w:b w:val="0"/>
          <w:i w:val="0"/>
          <w:color w:val="000000"/>
          <w:sz w:val="24"/>
          <w:szCs w:val="24"/>
        </w:rPr>
      </w:pPr>
      <w:bookmarkStart w:colFirst="0" w:colLast="0" w:name="_heading=h.30j0zll" w:id="1"/>
      <w:bookmarkEnd w:id="1"/>
      <w:r w:rsidDel="00000000" w:rsidR="00000000" w:rsidRPr="00000000">
        <w:rPr>
          <w:rFonts w:ascii="Arial" w:cs="Arial" w:eastAsia="Arial" w:hAnsi="Arial"/>
          <w:b w:val="0"/>
          <w:i w:val="0"/>
          <w:color w:val="000000"/>
          <w:sz w:val="24"/>
          <w:szCs w:val="24"/>
          <w:rtl w:val="0"/>
        </w:rPr>
        <w:t xml:space="preserve">REFERÊNCIAS NORMATIVAS</w:t>
      </w:r>
    </w:p>
    <w:p w:rsidR="00000000" w:rsidDel="00000000" w:rsidP="00000000" w:rsidRDefault="00000000" w:rsidRPr="00000000" w14:paraId="0000004C">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Os documentos relacionados a seguir são indispensáveis à aplicação deste documento. Para referências datadas, aplicam-se somente as edições citadas. Para referências não datadas, aplicam-se as edições mais recentes do referido documento (incluindo emendas).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9050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Acessibilidade a edificações, mobiliário, espaços e equipamentos urbanos.</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9077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Saídas de emergência em edifícios.</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14023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Registros de atividades de bombeiros.</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14064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Transporte rodoviário de produtos perigosos – Diretrizes do atendimento à emergência.</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14096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Viaturas de combate a incêndio – Requisitos de desempenho, fabricação e métodos de ensaio.</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14276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Brigada de emergência contra Incêndio – Requisitos e procedimentos.</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14561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Veículos para atendimento a emergências médicas e resgate.</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14608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Bombeiro civil (Brigadista Profissional) – Requisitos.</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15480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Transporte rodoviário de produtos perigosos – Plano de ação de emergência (PAE) no atendimento a acidentes.</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15219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Plano de Emergência – Procedimentos e Requisitos.</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ISO 31000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Gestão de risco – Diretrizes.</w:t>
      </w:r>
    </w:p>
    <w:p w:rsidR="00000000" w:rsidDel="00000000" w:rsidP="00000000" w:rsidRDefault="00000000" w:rsidRPr="00000000" w14:paraId="00000058">
      <w:pPr>
        <w:pStyle w:val="Heading1"/>
        <w:numPr>
          <w:ilvl w:val="0"/>
          <w:numId w:val="10"/>
        </w:numPr>
        <w:ind w:left="432" w:hanging="432"/>
        <w:rPr>
          <w:rFonts w:ascii="Arial" w:cs="Arial" w:eastAsia="Arial" w:hAnsi="Arial"/>
          <w:b w:val="1"/>
          <w:i w:val="0"/>
          <w:color w:val="000000"/>
          <w:sz w:val="24"/>
          <w:szCs w:val="24"/>
        </w:rPr>
      </w:pPr>
      <w:bookmarkStart w:colFirst="0" w:colLast="0" w:name="_heading=h.3znysh7" w:id="3"/>
      <w:bookmarkEnd w:id="3"/>
      <w:r w:rsidDel="00000000" w:rsidR="00000000" w:rsidRPr="00000000">
        <w:rPr>
          <w:rFonts w:ascii="Arial" w:cs="Arial" w:eastAsia="Arial" w:hAnsi="Arial"/>
          <w:b w:val="1"/>
          <w:i w:val="0"/>
          <w:color w:val="000000"/>
          <w:sz w:val="24"/>
          <w:szCs w:val="24"/>
          <w:rtl w:val="0"/>
        </w:rPr>
        <w:t xml:space="preserve">TERMOS E DEFINIÇÕES</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retirada organizada e segura da população usuária de uma edificação conduzida à via pública ou espaço aberto, ficando em local seguro.</w:t>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Acidente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evento específico não planejado e indesejável, ou uma sequência de eventos que geram consequências indesejáveis.</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Alarme de 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aviso destinado a convocar todas as pessoas para seguirem pelas rotas de fuga e saídas de emergências para fora das instalações, com destino ao ponto de encontro mais próximo.</w:t>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Altura da Edificação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distância compreendida entre o ponto que caracteriza a saída situada no nível de descarga do prédio e o ponto mais alto do piso do último pavimento.</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Construída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somatório de todas as áreas ocupáveis e cobertas de uma planta, incluindo-se também as áreas cobertas e não ocupáveis que possuam produto armazenado.</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de Refúgio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parte de um pavimento separada por paredes corta-fogo e portas corta-fogo, como acesso direto, cada uma delas, a pelo menos uma escada ou rampa de emergência, ou saídas para a área externa.</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de Reunião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delimitado e identificado, para se dirigir os recursos operacionais durante uma ocorrência.</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de Resgate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área com acesso direto para uma saída, destinada a manter em segurança as pessoas com deficiência ou com mobilidade reduzida, enquanto aguardam socorro em emergência.</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grupo organizado, formado por pessoas voluntárias ou indicadas, treinado e capacitado para atuar na prevenção e no combate ao princípio de incêndio, abandono de área, prevenção de acidentes e primeiros socorros, dentro de uma área preestabelecida na edificação, planta ou evento.</w: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Brigadista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Integrante da Brigada de Emergência.</w:t>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Brigadista Eventual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 pertencente à brigada de incêndio ou de emergência que presta serviços, sem exclusividade, de prevenção e combate a incêndio, abandono de área e primeiros socorros em edificações e/ou áreas de riscos.</w:t>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Brigadista Profissional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 de uma empresa prestadora de serviços, ou da própria administração do estabelecimento, com dedicação exclusiva, que presta serviços de prevenção e combate a incêndio, abandono de área, primeiros socorros e atendimento de emergência em edificações e áreas de risco e que tenha sido aprovada no Curso de Formação de Brigadistas Profissionais e se encontre habilitada junto ao Corpo de Bombeiros Militar.</w:t>
      </w:r>
    </w:p>
    <w:p w:rsidR="00000000" w:rsidDel="00000000" w:rsidP="00000000" w:rsidRDefault="00000000" w:rsidRPr="00000000" w14:paraId="000000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Carga de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soma das energias caloríficas possíveis de serem liberadas pela combustão completa de todos os materiais combustíveis contidos em um espaço, inclusive o revestimento das paredes, divisórias, pisos e tetos.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Risco alto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planta com carga de incêndio acima de 1 200 MJ/m2;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Risco baixo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planta com carga de incêndio até 300 MJ/m2;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Risco médio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planta com carga de incêndio entre 300 MJ/m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1 200 MJ/m2).</w:t>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Cenário de Acidente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situação de emergência formada pelo evento acidental identificado, suas causas e efeitos.</w:t>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Combate a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Conjunto de ações estratégicas e táticas destinadas a extinguir ou isolar o incêndio com o uso de técnicas e recursos materiais e humanos.</w:t>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Compartimentação Horizontal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subdivisão do pavimento em duas ou mais unidades autônomas, executada por meio de paredes e portas ou outros elementos resistentes ao fogo, objetivando dificultar a propagação do fogo e facilitar a retirada de pessoas e bens.</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Compartimentação Vertical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conjunto de medidas de proteção contra incêndios que tem por finalidade evitar a propagação de fogo, fumaça ou gases de um pavimento para outro, interna ou externamente.</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Crise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evento que apresenta uma séria ameaça às pessoas, ao meio ambiente, aos ativos e/ou reputação do local, e para o qual os processos tradicionais de gerenciamento mostram-se ineficazes em controlar as consequências. Os impactos do evento geram danos, perdas (financeiras e/ou reputacionais) e interesse na mídia.</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Derramamento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qualquer liberação, súbita ou não, de produto químico, normalmente no estado líquido, gasoso, ou sólido para o solo, subsolo, água, superfícies ou atmosfera que possa colocar em risco a integridade física das pessoas e/ou causar danos ambientais.</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evento ou ocorrência que possa resultar em danos a pessoas, a equipamentos, ao patrimônio, ao meio ambiente ou continuidade operacional, exigindo para o controle de suas causas e efeitos, a interrupção imediata das rotinas normais de trabalho e adoção de procedimentos especiais.</w:t>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Equipe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equipe formada por profissionais de emergências, pela brigada de emergência, brigadista profissional, brigadista eventual e grupo de apoio à equipe de emergência.</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Ficha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documento onde constam os principais riscos do produto durante o transporte e as providências essenciais a serem tomadas em caso de acidentes. Fornecida pelo fabricante do produto.</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Ficha de Informações de Segurança de Produto Químico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(FISPQ): fornece informações sobre vários aspectos dos produtos químicos (substâncias ou misturas) quanto à segurança, à saúde e ao meio ambiente; transmitindo desta maneira, conhecimentos sobre produtos químicos, recomendações sobre medidas de proteção e ações em situação de emergência. Fornecida pelo fabricante do produto.</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Gerenciamento de Crises: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capacidade de uma entidade de gerir incidentes que têm o potencial para causar impactos de segurança, financeiros ou na reputação.</w:t>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Hipótese Acidental: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suposição de um evento acidental que pode afetar a integridade das pessoas e/ou resultar em perdas ao patrimônio e/ou danos ao meio ambiente.</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Impacto Ambiental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qualquer modificação do meio ambiente adversa ou benéfica que resulte, no todo ou em parte, das atividades, produtos ou serviços de uma organização.</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Líder de 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integrante da brigada, responsável pelo aviso e orientação das pessoas de um ou mais setores ou áreas para a saída e direcionamento a um determinado ponto de encontro e posterior contagem.</w:t>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Líder da Brigada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integrante da brigada, responsável pela coordenação e execução das ações de emergência de um determinado setor ou compartimento ou pavimento da planta.</w:t>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Ocorrência Ambiental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todo evento não planejado que cause ou possa causar impacto residual ou danos ao meio ambiente e comunidades no entorno e que também possa originar danos à saúde, lesão, morte, danos materiais, repercussões na mídia ou outras perdas.</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Pessoas com Deficiência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temporária ou permanentemente, tem limitada a sua capacidade de relacionar-se com o meio e de utilizá-la, devido à deficiência física e/ou intelectual.</w:t>
      </w:r>
    </w:p>
    <w:p w:rsidR="00000000" w:rsidDel="00000000" w:rsidP="00000000" w:rsidRDefault="00000000" w:rsidRPr="00000000" w14:paraId="000000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Pessoas com Mobilidade Reduzida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temporária ou permanentemente, tem limitada a sua capacidade de movimentar-se e/ou locomover-se, devido à deficiência, idade, obesidade, gestação, resistência física ou outra condição que restrinja a movimentação e locomoção.</w:t>
      </w:r>
    </w:p>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Perigo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uma condição ou prática com potencial para uma perda acidental. Fonte de dano potencial ou situação potencialmente capaz de causar lesões e/ou doenças ao ser humano, prejuízos ao meio ambiente, a propriedade ou combinação destes.</w:t>
      </w:r>
    </w:p>
    <w:p w:rsidR="00000000" w:rsidDel="00000000" w:rsidP="00000000" w:rsidRDefault="00000000" w:rsidRPr="00000000" w14:paraId="000000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Atendimento a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(PAE): conjunto de documentos e procedimentos a serem seguidos quando da ocorrência de um evento acidental que interrompa a operação normal. Contêm as diretrizes gerais, as definições de responsabilidades, as ações para mitigação das consequências, procedimento para abandono, fluxo de acionamento e comunicação de emergências, bem como recursos internos e externos disponíveis.</w:t>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Emergência Individual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(PEI): documento que contém as informações e descreve os procedimentos de resposta da instalação a um incidente de poluição por óleo, decorrente de suas atividades.</w:t>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Auxílio Mútuo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(PAM) ou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 é um processo de ação cooperativa local, envolvendo empresas e órgãos públicos que visa intensificar a conscientização e a preparação da comunidade para situações de emergência.</w:t>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Ponto de Encontro de 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predeterminado, seguro para encontro protegido dos efeitos da ocorrência, com base no pior cenário identificado na análise de risco, sendo o local predeterminado para onde o líder de abandono de área orienta-se e dirige-se juntamente com os demais funcionários de sua responsabilidade.</w:t>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Ponto de Encontro da Equipe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previamente estabelecido, com base no pior cenário identificado, seguro e protegido dos efeitos da ocorrência, utilizado para o encontro da equipe de emergência, distribuição de equipamentos de proteção individual e respiratória, de comunicação, de primeiros socorros, de combate a incêndio, quando aplicáveis, em que são dividas as tarefas e estabelecidos os procedimentos básicos de atendimento de emergência.</w:t>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Posto de Comando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onde o Comando desenvolve as suas atividades de coordenar as ações na situação crítica. Pode ser um prédio, uma sala, uma barraca, um veículo ou simplesmente um local definido no terreno.</w:t>
      </w:r>
    </w:p>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População Fixa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permanece regularmente na planta, considerando-se os turnos de trabalho e a natureza da ocupação, bem como os terceiros nestas condições.</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População Flutuante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não permanece regularmente na planta, considerando o número máximo de pessoas previstas em projetos, procedimentos e/ou período de atividade e ocupação.</w:t>
      </w:r>
    </w:p>
    <w:p w:rsidR="00000000" w:rsidDel="00000000" w:rsidP="00000000" w:rsidRDefault="00000000" w:rsidRPr="00000000" w14:paraId="000000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Prevenção de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todas as medidas destinadas a evitar o surgimento de um princípio de incêndio, dificultar a sua propagação e facilitar a sua extinção.</w:t>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Público Terceiro: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Pessoal pertencente a uma empresa prestadora de serviços.</w:t>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Público Visitante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Pessoal que adentra e circula pelas dependências da Empresa em tempo determinado pela organização.</w:t>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Recursos Humanos: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pessoas disponíveis ou potencialmente disponíveis, para designação de operações de emergências.</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Recursos Materiais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equipamentos, suprimentos e instalações, disponíveis ou potencialmente disponíveis, para designação a operações de emergências.</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Resposta à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respostas urgentes e localizadas a emergências, incluindo resgates, combate a incêndios, contenção de vazamentos químicos, assistência médica de emergência, dentre outros.</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Resposta à Crise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decisões coordenadas tomadas pela Equipe de Gestão de Crises de nível Corporativo ou Local, para tratar de uma crise real ou iminente.</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Risco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medida da eventualidade/ possibilidade da ocorrência de dano à vida, ao meio ambiente e/ou perdas materiais. Resulta da combinação da probabilidade (frequência) da ocorrência de um evento e o potencial de gravidade (magnitude) da perda, se esse evento ocorrer. Associa a frequência e a consequência de determinado evento.</w:t>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Rota de Fuga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caminho contínuo, devidamente protegido e sinalizado, iluminado, proporcionado por portas, corredores, saguão, passagens externas, balcões, vestíbulos, escadas, rampas, conexões entre túneis paralelos ou outros dispositivos de saída, ou combinações destes, a ser percorrido pelo usuário em caso de emergência, a partir de qualquer ponto da edificação, recinto de evento ou túnel, até atingir a via pública ou espaço seguro (área de refúgio), com garantia de integridade física.</w:t>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Saída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saída acessível, devidamente sinalizada para um local seguro.</w:t>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Sala da Brigada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onde estão disponíveis os recursos materiais e equipamentos para serem utilizados em eventuais atendimentos de emergências, que pode ser mais do que uma sala, com recursos específicos para cada área, localizada de forma a permitir o melhor tempo de resposta para o atendimento em todas as áreas da planta.</w:t>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Sala de Segurança Contra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onde se localizam os painéis de comando dos diversos sistemas de proteção contra incêndio e emergências, sistema de detecção de incêndio, sistema de comunicação, sistema de monitoramento por câmeras de vídeo, sistema de controle de elevadores, sistema de chuveiros automáticos, além de outros.</w:t>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Simulado ou Exercício Simulado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treinamento prático realizado periodicamente para manter a equipe de emergência (brigada profissional, equipe médica, grupo de apoio etc.) e os ocupantes das edificações em condições de enfrentar uma situação real de emergência.</w:t>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Sinistro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Ocorrência de prejuízo ou danos.</w:t>
      </w:r>
    </w:p>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Sistema de Comando de Incidente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(SCI): modelo de ferramenta gerencial para comandar, controlar e coordenar as operações de resposta em situações críticas na cena, fornecendo um meio de articular os esforços de áreas/equipes individuais quando elas atuam com o objetivo comum de estabilizar uma situação crítica.</w:t>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Situação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situações representativas dos cenários de acidentes mais críticos, previamente identificados durante o estudo de análise de risco. Estes cenários de acidentes são agrupados considerando-se tanto os efeitos físicos envolvidos quanto as ações e recursos necessários para resposta.</w:t>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Suporte</w:t>
        <w:tab/>
        <w:t xml:space="preserve">Avançado</w:t>
        <w:tab/>
        <w:t xml:space="preserve">de</w:t>
        <w:tab/>
        <w:t xml:space="preserve">Vida (SAV)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procedimentos com técnicas invasivas e equipamentos específicos para manter e/ou reestabelecer os sinais vitais de uma vítima de trauma ou mal clínico, executados exclusivamente por profissionais oriundos da área da saúde, como médicos e/ou paramédicos.</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Suporte</w:t>
        <w:tab/>
        <w:t xml:space="preserve">Básico de Vida (SBV)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procedimentos com técnicas não invasivas e equipamentos específicos, incluindo desfibrilador externo automático, para manter e/ou reestabelecer os sinais vitais de uma vítima de trauma ou mal clínico, executados por pessoas ou profissionais não oriundos da área da saúde, como, socorristas ou bombeiros</w:t>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Zona Fria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área que abriga as instalações e recursos que darão suporte às atividades, mas apresenta um pequeno risco relacionado à situação crítica e às operações que serão desenvolvidas.</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Vítima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 ou animal que sofreu qualquer tipo de lesão ou danos.</w:t>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Zona Morna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uma área intermediária entre a Área Quente (de maior risco) e a Área Fria (totalmente segura).</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Zona Quente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área determinada no local que sofreu mais intensamente os efeitos do evento que causou a situação crítica. É nessa área que serão desenvolvidas as operações de maior risco e complexidade.</w:t>
      </w:r>
    </w:p>
    <w:p w:rsidR="00000000" w:rsidDel="00000000" w:rsidP="00000000" w:rsidRDefault="00000000" w:rsidRPr="00000000" w14:paraId="00000097">
      <w:pPr>
        <w:pStyle w:val="Heading1"/>
        <w:numPr>
          <w:ilvl w:val="0"/>
          <w:numId w:val="10"/>
        </w:numPr>
        <w:ind w:left="432" w:hanging="432"/>
        <w:rPr/>
      </w:pPr>
      <w:bookmarkStart w:colFirst="0" w:colLast="0" w:name="_heading=h.2et92p0" w:id="4"/>
      <w:bookmarkEnd w:id="4"/>
      <w:r w:rsidDel="00000000" w:rsidR="00000000" w:rsidRPr="00000000">
        <w:rPr>
          <w:rFonts w:ascii="Arial" w:cs="Arial" w:eastAsia="Arial" w:hAnsi="Arial"/>
          <w:b w:val="1"/>
          <w:i w:val="0"/>
          <w:color w:val="000000"/>
          <w:sz w:val="24"/>
          <w:szCs w:val="24"/>
          <w:rtl w:val="0"/>
        </w:rPr>
        <w:t xml:space="preserve">DESCRIÇÃO DO HOTEL E DA REGIÃO</w:t>
      </w:r>
      <w:r w:rsidDel="00000000" w:rsidR="00000000" w:rsidRPr="00000000">
        <w:rPr>
          <w:rtl w:val="0"/>
        </w:rPr>
      </w:r>
    </w:p>
    <w:p w:rsidR="00000000" w:rsidDel="00000000" w:rsidP="00000000" w:rsidRDefault="00000000" w:rsidRPr="00000000" w14:paraId="00000098">
      <w:pPr>
        <w:pStyle w:val="Heading2"/>
        <w:numPr>
          <w:ilvl w:val="1"/>
          <w:numId w:val="10"/>
        </w:numPr>
        <w:ind w:left="576" w:hanging="576"/>
        <w:rPr>
          <w:rFonts w:ascii="Arial" w:cs="Arial" w:eastAsia="Arial" w:hAnsi="Arial"/>
          <w:b w:val="1"/>
          <w:i w:val="0"/>
          <w:color w:val="000000"/>
          <w:sz w:val="24"/>
          <w:szCs w:val="24"/>
        </w:rPr>
      </w:pPr>
      <w:bookmarkStart w:colFirst="0" w:colLast="0" w:name="_heading=h.tyjcwt" w:id="5"/>
      <w:bookmarkEnd w:id="5"/>
      <w:r w:rsidDel="00000000" w:rsidR="00000000" w:rsidRPr="00000000">
        <w:rPr>
          <w:rFonts w:ascii="Arial" w:cs="Arial" w:eastAsia="Arial" w:hAnsi="Arial"/>
          <w:b w:val="1"/>
          <w:i w:val="0"/>
          <w:color w:val="000000"/>
          <w:sz w:val="24"/>
          <w:szCs w:val="24"/>
          <w:rtl w:val="0"/>
        </w:rPr>
        <w:t xml:space="preserve">Descrição da planta</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2"/>
        <w:numPr>
          <w:ilvl w:val="1"/>
          <w:numId w:val="10"/>
        </w:numPr>
        <w:ind w:left="576" w:hanging="576"/>
        <w:rPr>
          <w:rFonts w:ascii="Arial" w:cs="Arial" w:eastAsia="Arial" w:hAnsi="Arial"/>
          <w:b w:val="1"/>
          <w:i w:val="0"/>
          <w:color w:val="000000"/>
          <w:sz w:val="24"/>
          <w:szCs w:val="24"/>
        </w:rPr>
      </w:pPr>
      <w:bookmarkStart w:colFirst="0" w:colLast="0" w:name="_heading=h.3dy6vkm" w:id="6"/>
      <w:bookmarkEnd w:id="6"/>
      <w:r w:rsidDel="00000000" w:rsidR="00000000" w:rsidRPr="00000000">
        <w:rPr>
          <w:rFonts w:ascii="Arial" w:cs="Arial" w:eastAsia="Arial" w:hAnsi="Arial"/>
          <w:b w:val="1"/>
          <w:i w:val="0"/>
          <w:color w:val="000000"/>
          <w:sz w:val="24"/>
          <w:szCs w:val="24"/>
          <w:rtl w:val="0"/>
        </w:rPr>
        <w:t xml:space="preserve">Localização e acessos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Heading2"/>
        <w:numPr>
          <w:ilvl w:val="1"/>
          <w:numId w:val="10"/>
        </w:numPr>
        <w:ind w:left="576" w:hanging="576"/>
        <w:rPr>
          <w:rFonts w:ascii="Arial" w:cs="Arial" w:eastAsia="Arial" w:hAnsi="Arial"/>
          <w:b w:val="1"/>
          <w:sz w:val="24"/>
          <w:szCs w:val="24"/>
        </w:rPr>
      </w:pPr>
      <w:bookmarkStart w:colFirst="0" w:colLast="0" w:name="_heading=h.1t3h5sf" w:id="7"/>
      <w:bookmarkEnd w:id="7"/>
      <w:r w:rsidDel="00000000" w:rsidR="00000000" w:rsidRPr="00000000">
        <w:rPr>
          <w:rFonts w:ascii="Arial" w:cs="Arial" w:eastAsia="Arial" w:hAnsi="Arial"/>
          <w:b w:val="1"/>
          <w:sz w:val="24"/>
          <w:szCs w:val="24"/>
          <w:rtl w:val="0"/>
        </w:rPr>
        <w:t xml:space="preserve">Característica da região</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2"/>
        <w:numPr>
          <w:ilvl w:val="1"/>
          <w:numId w:val="10"/>
        </w:numPr>
        <w:ind w:left="576" w:hanging="576"/>
        <w:rPr>
          <w:rFonts w:ascii="Arial" w:cs="Arial" w:eastAsia="Arial" w:hAnsi="Arial"/>
          <w:b w:val="1"/>
          <w:i w:val="0"/>
          <w:color w:val="000000"/>
          <w:sz w:val="24"/>
          <w:szCs w:val="24"/>
        </w:rPr>
      </w:pPr>
      <w:bookmarkStart w:colFirst="0" w:colLast="0" w:name="_heading=h.4d34og8" w:id="8"/>
      <w:bookmarkEnd w:id="8"/>
      <w:r w:rsidDel="00000000" w:rsidR="00000000" w:rsidRPr="00000000">
        <w:rPr>
          <w:rFonts w:ascii="Arial" w:cs="Arial" w:eastAsia="Arial" w:hAnsi="Arial"/>
          <w:b w:val="1"/>
          <w:i w:val="0"/>
          <w:color w:val="000000"/>
          <w:sz w:val="24"/>
          <w:szCs w:val="24"/>
          <w:rtl w:val="0"/>
        </w:rPr>
        <w:t xml:space="preserve">Dias e horário de funcionamento</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2"/>
        <w:numPr>
          <w:ilvl w:val="1"/>
          <w:numId w:val="10"/>
        </w:numPr>
        <w:ind w:left="576" w:hanging="576"/>
        <w:rPr/>
      </w:pPr>
      <w:bookmarkStart w:colFirst="0" w:colLast="0" w:name="_heading=h.2s8eyo1" w:id="9"/>
      <w:bookmarkEnd w:id="9"/>
      <w:r w:rsidDel="00000000" w:rsidR="00000000" w:rsidRPr="00000000">
        <w:rPr>
          <w:rtl w:val="0"/>
        </w:rPr>
        <w:t xml:space="preserve">Descrições das operações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Heading2"/>
        <w:numPr>
          <w:ilvl w:val="1"/>
          <w:numId w:val="10"/>
        </w:numPr>
        <w:ind w:left="576" w:hanging="576"/>
        <w:rPr>
          <w:rFonts w:ascii="Arial" w:cs="Arial" w:eastAsia="Arial" w:hAnsi="Arial"/>
          <w:b w:val="1"/>
          <w:i w:val="0"/>
          <w:color w:val="000000"/>
          <w:sz w:val="24"/>
          <w:szCs w:val="24"/>
        </w:rPr>
      </w:pPr>
      <w:bookmarkStart w:colFirst="0" w:colLast="0" w:name="_heading=h.17dp8vu" w:id="10"/>
      <w:bookmarkEnd w:id="10"/>
      <w:r w:rsidDel="00000000" w:rsidR="00000000" w:rsidRPr="00000000">
        <w:rPr>
          <w:rFonts w:ascii="Arial" w:cs="Arial" w:eastAsia="Arial" w:hAnsi="Arial"/>
          <w:b w:val="1"/>
          <w:i w:val="0"/>
          <w:color w:val="000000"/>
          <w:sz w:val="24"/>
          <w:szCs w:val="24"/>
          <w:rtl w:val="0"/>
        </w:rPr>
        <w:t xml:space="preserve">Distância do Corpo de Bombeiros e hospitais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pStyle w:val="Heading2"/>
        <w:numPr>
          <w:ilvl w:val="1"/>
          <w:numId w:val="10"/>
        </w:numPr>
        <w:ind w:left="576" w:hanging="576"/>
        <w:rPr>
          <w:rFonts w:ascii="Arial" w:cs="Arial" w:eastAsia="Arial" w:hAnsi="Arial"/>
          <w:b w:val="1"/>
          <w:i w:val="0"/>
          <w:color w:val="000000"/>
          <w:sz w:val="24"/>
          <w:szCs w:val="24"/>
        </w:rPr>
      </w:pPr>
      <w:bookmarkStart w:colFirst="0" w:colLast="0" w:name="_heading=h.3rdcrjn" w:id="11"/>
      <w:bookmarkEnd w:id="11"/>
      <w:r w:rsidDel="00000000" w:rsidR="00000000" w:rsidRPr="00000000">
        <w:rPr>
          <w:rFonts w:ascii="Arial" w:cs="Arial" w:eastAsia="Arial" w:hAnsi="Arial"/>
          <w:b w:val="1"/>
          <w:i w:val="0"/>
          <w:color w:val="000000"/>
          <w:sz w:val="24"/>
          <w:szCs w:val="24"/>
          <w:rtl w:val="0"/>
        </w:rPr>
        <w:t xml:space="preserve">Características estruturais do hotel</w:t>
      </w:r>
    </w:p>
    <w:p w:rsidR="00000000" w:rsidDel="00000000" w:rsidP="00000000" w:rsidRDefault="00000000" w:rsidRPr="00000000" w14:paraId="000000A5">
      <w:pPr>
        <w:pStyle w:val="Heading3"/>
        <w:numPr>
          <w:ilvl w:val="2"/>
          <w:numId w:val="10"/>
        </w:numPr>
        <w:ind w:left="720" w:hanging="720"/>
        <w:rPr>
          <w:rFonts w:ascii="Arial" w:cs="Arial" w:eastAsia="Arial" w:hAnsi="Arial"/>
          <w:b w:val="1"/>
          <w:i w:val="0"/>
          <w:color w:val="000000"/>
          <w:sz w:val="24"/>
          <w:szCs w:val="24"/>
        </w:rPr>
      </w:pPr>
      <w:bookmarkStart w:colFirst="0" w:colLast="0" w:name="_heading=h.26in1rg" w:id="12"/>
      <w:bookmarkEnd w:id="12"/>
      <w:r w:rsidDel="00000000" w:rsidR="00000000" w:rsidRPr="00000000">
        <w:rPr>
          <w:rFonts w:ascii="Arial" w:cs="Arial" w:eastAsia="Arial" w:hAnsi="Arial"/>
          <w:b w:val="1"/>
          <w:i w:val="0"/>
          <w:color w:val="000000"/>
          <w:sz w:val="24"/>
          <w:szCs w:val="24"/>
          <w:rtl w:val="0"/>
        </w:rPr>
        <w:t xml:space="preserve">Estrutura da edificação</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3"/>
        <w:numPr>
          <w:ilvl w:val="2"/>
          <w:numId w:val="10"/>
        </w:numPr>
        <w:ind w:left="720" w:hanging="720"/>
        <w:rPr>
          <w:rFonts w:ascii="Arial" w:cs="Arial" w:eastAsia="Arial" w:hAnsi="Arial"/>
          <w:b w:val="1"/>
          <w:i w:val="0"/>
          <w:color w:val="000000"/>
          <w:sz w:val="24"/>
          <w:szCs w:val="24"/>
        </w:rPr>
      </w:pPr>
      <w:bookmarkStart w:colFirst="0" w:colLast="0" w:name="_heading=h.lnxbz9" w:id="13"/>
      <w:bookmarkEnd w:id="13"/>
      <w:r w:rsidDel="00000000" w:rsidR="00000000" w:rsidRPr="00000000">
        <w:rPr>
          <w:rFonts w:ascii="Arial" w:cs="Arial" w:eastAsia="Arial" w:hAnsi="Arial"/>
          <w:b w:val="1"/>
          <w:i w:val="0"/>
          <w:color w:val="000000"/>
          <w:sz w:val="24"/>
          <w:szCs w:val="24"/>
          <w:rtl w:val="0"/>
        </w:rPr>
        <w:t xml:space="preserve">Número de pavimentos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3"/>
        <w:numPr>
          <w:ilvl w:val="2"/>
          <w:numId w:val="10"/>
        </w:numPr>
        <w:ind w:left="720" w:hanging="720"/>
        <w:rPr>
          <w:rFonts w:ascii="Arial" w:cs="Arial" w:eastAsia="Arial" w:hAnsi="Arial"/>
          <w:b w:val="1"/>
          <w:i w:val="0"/>
          <w:color w:val="000000"/>
          <w:sz w:val="24"/>
          <w:szCs w:val="24"/>
        </w:rPr>
      </w:pPr>
      <w:bookmarkStart w:colFirst="0" w:colLast="0" w:name="_heading=h.35nkun2" w:id="14"/>
      <w:bookmarkEnd w:id="14"/>
      <w:r w:rsidDel="00000000" w:rsidR="00000000" w:rsidRPr="00000000">
        <w:rPr>
          <w:rFonts w:ascii="Arial" w:cs="Arial" w:eastAsia="Arial" w:hAnsi="Arial"/>
          <w:b w:val="1"/>
          <w:i w:val="0"/>
          <w:color w:val="000000"/>
          <w:sz w:val="24"/>
          <w:szCs w:val="24"/>
          <w:rtl w:val="0"/>
        </w:rPr>
        <w:t xml:space="preserve">Descrição dos pavimentos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3"/>
        <w:numPr>
          <w:ilvl w:val="2"/>
          <w:numId w:val="10"/>
        </w:numPr>
        <w:ind w:left="720" w:hanging="720"/>
        <w:rPr>
          <w:rFonts w:ascii="Arial" w:cs="Arial" w:eastAsia="Arial" w:hAnsi="Arial"/>
          <w:b w:val="1"/>
          <w:sz w:val="24"/>
          <w:szCs w:val="24"/>
        </w:rPr>
      </w:pPr>
      <w:bookmarkStart w:colFirst="0" w:colLast="0" w:name="_heading=h.1ksv4uv" w:id="15"/>
      <w:bookmarkEnd w:id="15"/>
      <w:r w:rsidDel="00000000" w:rsidR="00000000" w:rsidRPr="00000000">
        <w:rPr>
          <w:rFonts w:ascii="Arial" w:cs="Arial" w:eastAsia="Arial" w:hAnsi="Arial"/>
          <w:b w:val="1"/>
          <w:sz w:val="24"/>
          <w:szCs w:val="24"/>
          <w:rtl w:val="0"/>
        </w:rPr>
        <w:t xml:space="preserve">Dimensões do hotel</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3"/>
        <w:numPr>
          <w:ilvl w:val="2"/>
          <w:numId w:val="10"/>
        </w:numPr>
        <w:ind w:left="720" w:hanging="720"/>
        <w:rPr/>
      </w:pPr>
      <w:bookmarkStart w:colFirst="0" w:colLast="0" w:name="_heading=h.44sinio" w:id="16"/>
      <w:bookmarkEnd w:id="16"/>
      <w:r w:rsidDel="00000000" w:rsidR="00000000" w:rsidRPr="00000000">
        <w:rPr>
          <w:rtl w:val="0"/>
        </w:rPr>
        <w:t xml:space="preserve">Ocupação do hotel</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3"/>
        <w:numPr>
          <w:ilvl w:val="2"/>
          <w:numId w:val="10"/>
        </w:numPr>
        <w:ind w:left="720" w:hanging="720"/>
        <w:rPr/>
      </w:pPr>
      <w:bookmarkStart w:colFirst="0" w:colLast="0" w:name="_heading=h.2jxsxqh" w:id="17"/>
      <w:bookmarkEnd w:id="17"/>
      <w:r w:rsidDel="00000000" w:rsidR="00000000" w:rsidRPr="00000000">
        <w:rPr>
          <w:rtl w:val="0"/>
        </w:rPr>
        <w:t xml:space="preserve">Riscos específicos inerentes à ocupação</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pStyle w:val="Heading1"/>
        <w:numPr>
          <w:ilvl w:val="0"/>
          <w:numId w:val="10"/>
        </w:numPr>
        <w:ind w:left="432" w:hanging="432"/>
        <w:rPr>
          <w:color w:val="000000"/>
        </w:rPr>
      </w:pPr>
      <w:bookmarkStart w:colFirst="0" w:colLast="0" w:name="_heading=h.z337ya" w:id="18"/>
      <w:bookmarkEnd w:id="18"/>
      <w:r w:rsidDel="00000000" w:rsidR="00000000" w:rsidRPr="00000000">
        <w:rPr>
          <w:rFonts w:ascii="Arial" w:cs="Arial" w:eastAsia="Arial" w:hAnsi="Arial"/>
          <w:b w:val="1"/>
          <w:i w:val="0"/>
          <w:color w:val="000000"/>
          <w:sz w:val="24"/>
          <w:szCs w:val="24"/>
          <w:rtl w:val="0"/>
        </w:rPr>
        <w:t xml:space="preserve">POPULAÇÃO</w:t>
      </w:r>
      <w:r w:rsidDel="00000000" w:rsidR="00000000" w:rsidRPr="00000000">
        <w:rPr>
          <w:rtl w:val="0"/>
        </w:rPr>
      </w:r>
    </w:p>
    <w:p w:rsidR="00000000" w:rsidDel="00000000" w:rsidP="00000000" w:rsidRDefault="00000000" w:rsidRPr="00000000" w14:paraId="000000B2">
      <w:pPr>
        <w:pStyle w:val="Heading2"/>
        <w:numPr>
          <w:ilvl w:val="1"/>
          <w:numId w:val="10"/>
        </w:numPr>
        <w:ind w:left="576" w:hanging="576"/>
        <w:rPr>
          <w:rFonts w:ascii="Arial" w:cs="Arial" w:eastAsia="Arial" w:hAnsi="Arial"/>
          <w:b w:val="1"/>
          <w:i w:val="0"/>
          <w:color w:val="000000"/>
          <w:sz w:val="24"/>
          <w:szCs w:val="24"/>
        </w:rPr>
      </w:pPr>
      <w:bookmarkStart w:colFirst="0" w:colLast="0" w:name="_heading=h.3j2qqm3" w:id="19"/>
      <w:bookmarkEnd w:id="19"/>
      <w:r w:rsidDel="00000000" w:rsidR="00000000" w:rsidRPr="00000000">
        <w:rPr>
          <w:rFonts w:ascii="Arial" w:cs="Arial" w:eastAsia="Arial" w:hAnsi="Arial"/>
          <w:b w:val="1"/>
          <w:i w:val="0"/>
          <w:color w:val="000000"/>
          <w:sz w:val="24"/>
          <w:szCs w:val="24"/>
          <w:rtl w:val="0"/>
        </w:rPr>
        <w:t xml:space="preserve">Quantitativo estimado</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pStyle w:val="Heading2"/>
        <w:numPr>
          <w:ilvl w:val="1"/>
          <w:numId w:val="10"/>
        </w:numPr>
        <w:ind w:left="576" w:hanging="576"/>
        <w:rPr>
          <w:rFonts w:ascii="Arial" w:cs="Arial" w:eastAsia="Arial" w:hAnsi="Arial"/>
          <w:b w:val="1"/>
          <w:i w:val="0"/>
          <w:color w:val="000000"/>
          <w:sz w:val="24"/>
          <w:szCs w:val="24"/>
        </w:rPr>
      </w:pPr>
      <w:bookmarkStart w:colFirst="0" w:colLast="0" w:name="_heading=h.1y810tw" w:id="20"/>
      <w:bookmarkEnd w:id="20"/>
      <w:r w:rsidDel="00000000" w:rsidR="00000000" w:rsidRPr="00000000">
        <w:rPr>
          <w:rFonts w:ascii="Arial" w:cs="Arial" w:eastAsia="Arial" w:hAnsi="Arial"/>
          <w:b w:val="1"/>
          <w:i w:val="0"/>
          <w:color w:val="000000"/>
          <w:sz w:val="24"/>
          <w:szCs w:val="24"/>
          <w:rtl w:val="0"/>
        </w:rPr>
        <w:t xml:space="preserve">Características da população</w:t>
      </w:r>
    </w:p>
    <w:p w:rsidR="00000000" w:rsidDel="00000000" w:rsidP="00000000" w:rsidRDefault="00000000" w:rsidRPr="00000000" w14:paraId="000000B5">
      <w:pPr>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0B6">
      <w:pPr>
        <w:pStyle w:val="Heading2"/>
        <w:numPr>
          <w:ilvl w:val="1"/>
          <w:numId w:val="10"/>
        </w:numPr>
        <w:ind w:left="576" w:hanging="576"/>
        <w:rPr>
          <w:rFonts w:ascii="Arial" w:cs="Arial" w:eastAsia="Arial" w:hAnsi="Arial"/>
          <w:b w:val="0"/>
          <w:i w:val="0"/>
          <w:color w:val="000000"/>
          <w:sz w:val="24"/>
          <w:szCs w:val="24"/>
        </w:rPr>
      </w:pPr>
      <w:bookmarkStart w:colFirst="0" w:colLast="0" w:name="_heading=h.4i7ojhp" w:id="21"/>
      <w:bookmarkEnd w:id="21"/>
      <w:r w:rsidDel="00000000" w:rsidR="00000000" w:rsidRPr="00000000">
        <w:rPr>
          <w:rFonts w:ascii="Arial" w:cs="Arial" w:eastAsia="Arial" w:hAnsi="Arial"/>
          <w:b w:val="0"/>
          <w:i w:val="0"/>
          <w:color w:val="000000"/>
          <w:sz w:val="24"/>
          <w:szCs w:val="24"/>
          <w:rtl w:val="0"/>
        </w:rPr>
        <w:t xml:space="preserve">Pessoas com deficiência ou mobilidade reduzida</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pStyle w:val="Heading1"/>
        <w:numPr>
          <w:ilvl w:val="0"/>
          <w:numId w:val="10"/>
        </w:numPr>
        <w:ind w:left="432" w:hanging="432"/>
        <w:rPr>
          <w:rFonts w:ascii="Arial" w:cs="Arial" w:eastAsia="Arial" w:hAnsi="Arial"/>
          <w:b w:val="1"/>
          <w:i w:val="0"/>
          <w:color w:val="000000"/>
          <w:sz w:val="24"/>
          <w:szCs w:val="24"/>
        </w:rPr>
      </w:pPr>
      <w:bookmarkStart w:colFirst="0" w:colLast="0" w:name="_heading=h.2xcytpi" w:id="22"/>
      <w:bookmarkEnd w:id="22"/>
      <w:r w:rsidDel="00000000" w:rsidR="00000000" w:rsidRPr="00000000">
        <w:rPr>
          <w:rFonts w:ascii="Arial" w:cs="Arial" w:eastAsia="Arial" w:hAnsi="Arial"/>
          <w:b w:val="1"/>
          <w:i w:val="0"/>
          <w:color w:val="000000"/>
          <w:sz w:val="24"/>
          <w:szCs w:val="24"/>
          <w:rtl w:val="0"/>
        </w:rPr>
        <w:t xml:space="preserve">RECURSOS HUMANOS</w:t>
      </w:r>
    </w:p>
    <w:p w:rsidR="00000000" w:rsidDel="00000000" w:rsidP="00000000" w:rsidRDefault="00000000" w:rsidRPr="00000000" w14:paraId="000000B9">
      <w:pPr>
        <w:pStyle w:val="Heading2"/>
        <w:numPr>
          <w:ilvl w:val="1"/>
          <w:numId w:val="10"/>
        </w:numPr>
        <w:ind w:left="576" w:hanging="576"/>
        <w:rPr>
          <w:rFonts w:ascii="Arial" w:cs="Arial" w:eastAsia="Arial" w:hAnsi="Arial"/>
          <w:b w:val="0"/>
          <w:i w:val="0"/>
          <w:color w:val="000000"/>
          <w:sz w:val="24"/>
          <w:szCs w:val="24"/>
        </w:rPr>
      </w:pPr>
      <w:bookmarkStart w:colFirst="0" w:colLast="0" w:name="_heading=h.1ci93xb" w:id="23"/>
      <w:bookmarkEnd w:id="23"/>
      <w:r w:rsidDel="00000000" w:rsidR="00000000" w:rsidRPr="00000000">
        <w:rPr>
          <w:rFonts w:ascii="Arial" w:cs="Arial" w:eastAsia="Arial" w:hAnsi="Arial"/>
          <w:b w:val="0"/>
          <w:i w:val="0"/>
          <w:color w:val="000000"/>
          <w:sz w:val="24"/>
          <w:szCs w:val="24"/>
          <w:rtl w:val="0"/>
        </w:rPr>
        <w:t xml:space="preserve">Brigada de emergência</w:t>
      </w:r>
    </w:p>
    <w:p w:rsidR="00000000" w:rsidDel="00000000" w:rsidP="00000000" w:rsidRDefault="00000000" w:rsidRPr="00000000" w14:paraId="000000BA">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Grupo de pessoas pertencentes à indústria capacitadas para prevenir e combater incêndios, realizar primeiros socorros e abandono de área.</w:t>
      </w:r>
    </w:p>
    <w:p w:rsidR="00000000" w:rsidDel="00000000" w:rsidP="00000000" w:rsidRDefault="00000000" w:rsidRPr="00000000" w14:paraId="000000BB">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Criar e anexar organograma das equipes (todas) de prevenção e emergência.</w:t>
      </w:r>
    </w:p>
    <w:p w:rsidR="00000000" w:rsidDel="00000000" w:rsidP="00000000" w:rsidRDefault="00000000" w:rsidRPr="00000000" w14:paraId="000000BC">
      <w:pPr>
        <w:pStyle w:val="Heading2"/>
        <w:numPr>
          <w:ilvl w:val="1"/>
          <w:numId w:val="10"/>
        </w:numPr>
        <w:ind w:left="576" w:hanging="576"/>
        <w:rPr>
          <w:rFonts w:ascii="Arial" w:cs="Arial" w:eastAsia="Arial" w:hAnsi="Arial"/>
          <w:b w:val="0"/>
          <w:i w:val="0"/>
          <w:color w:val="000000"/>
          <w:sz w:val="24"/>
          <w:szCs w:val="24"/>
        </w:rPr>
      </w:pPr>
      <w:bookmarkStart w:colFirst="0" w:colLast="0" w:name="_heading=h.3whwml4" w:id="24"/>
      <w:bookmarkEnd w:id="24"/>
      <w:r w:rsidDel="00000000" w:rsidR="00000000" w:rsidRPr="00000000">
        <w:rPr>
          <w:rFonts w:ascii="Arial" w:cs="Arial" w:eastAsia="Arial" w:hAnsi="Arial"/>
          <w:b w:val="0"/>
          <w:i w:val="0"/>
          <w:color w:val="000000"/>
          <w:sz w:val="24"/>
          <w:szCs w:val="24"/>
          <w:rtl w:val="0"/>
        </w:rPr>
        <w:t xml:space="preserve">Brigadista profissional</w:t>
      </w:r>
    </w:p>
    <w:p w:rsidR="00000000" w:rsidDel="00000000" w:rsidP="00000000" w:rsidRDefault="00000000" w:rsidRPr="00000000" w14:paraId="000000BD">
      <w:pPr>
        <w:pStyle w:val="Heading3"/>
        <w:numPr>
          <w:ilvl w:val="2"/>
          <w:numId w:val="10"/>
        </w:numPr>
        <w:ind w:left="720" w:hanging="720"/>
        <w:rPr/>
      </w:pPr>
      <w:bookmarkStart w:colFirst="0" w:colLast="0" w:name="_heading=h.2bn6wsx" w:id="25"/>
      <w:bookmarkEnd w:id="25"/>
      <w:r w:rsidDel="00000000" w:rsidR="00000000" w:rsidRPr="00000000">
        <w:rPr>
          <w:rtl w:val="0"/>
        </w:rPr>
        <w:t xml:space="preserve">Atribuições dos brigadistas profissionais</w:t>
      </w:r>
    </w:p>
    <w:p w:rsidR="00000000" w:rsidDel="00000000" w:rsidP="00000000" w:rsidRDefault="00000000" w:rsidRPr="00000000" w14:paraId="000000BE">
      <w:pPr>
        <w:pStyle w:val="Heading4"/>
        <w:numPr>
          <w:ilvl w:val="3"/>
          <w:numId w:val="10"/>
        </w:numPr>
        <w:ind w:left="864" w:hanging="864"/>
        <w:rPr/>
      </w:pPr>
      <w:r w:rsidDel="00000000" w:rsidR="00000000" w:rsidRPr="00000000">
        <w:rPr>
          <w:rtl w:val="0"/>
        </w:rPr>
        <w:t xml:space="preserve">Ações de prevenção:</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Avaliação dos riscos existentes;</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Inspeção geral dos equipamentos de combate a incêndio;</w:t>
      </w:r>
    </w:p>
    <w:p w:rsidR="00000000" w:rsidDel="00000000" w:rsidP="00000000" w:rsidRDefault="00000000" w:rsidRPr="00000000" w14:paraId="000000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Inspeção geral das rotas de fuga;</w:t>
      </w:r>
    </w:p>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Elaboração de relatório das irregularidades encontradas;</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Encaminhamento do relatório aos setores competentes;</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Orientação à população fixa e flutuante;</w:t>
      </w:r>
    </w:p>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Exercícios simulados.</w:t>
      </w:r>
    </w:p>
    <w:p w:rsidR="00000000" w:rsidDel="00000000" w:rsidP="00000000" w:rsidRDefault="00000000" w:rsidRPr="00000000" w14:paraId="000000C6">
      <w:pPr>
        <w:pStyle w:val="Heading4"/>
        <w:numPr>
          <w:ilvl w:val="3"/>
          <w:numId w:val="10"/>
        </w:numPr>
        <w:ind w:left="864" w:hanging="864"/>
        <w:rPr/>
      </w:pPr>
      <w:r w:rsidDel="00000000" w:rsidR="00000000" w:rsidRPr="00000000">
        <w:rPr>
          <w:rtl w:val="0"/>
        </w:rPr>
        <w:t xml:space="preserve">Ações de emergência:</w:t>
      </w:r>
    </w:p>
    <w:p w:rsidR="00000000" w:rsidDel="00000000" w:rsidP="00000000" w:rsidRDefault="00000000" w:rsidRPr="00000000" w14:paraId="000000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Identificação da situação;</w:t>
      </w:r>
    </w:p>
    <w:p w:rsidR="00000000" w:rsidDel="00000000" w:rsidP="00000000" w:rsidRDefault="00000000" w:rsidRPr="00000000" w14:paraId="000000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Alarme/abandono de área;</w:t>
      </w:r>
    </w:p>
    <w:p w:rsidR="00000000" w:rsidDel="00000000" w:rsidP="00000000" w:rsidRDefault="00000000" w:rsidRPr="00000000" w14:paraId="000000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Acionamento do Corpo de Bombeiros e/ou ajuda externa;</w:t>
      </w:r>
    </w:p>
    <w:p w:rsidR="00000000" w:rsidDel="00000000" w:rsidP="00000000" w:rsidRDefault="00000000" w:rsidRPr="00000000" w14:paraId="000000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Corte de energia, com apoio dos eletricistas;</w:t>
      </w:r>
    </w:p>
    <w:p w:rsidR="00000000" w:rsidDel="00000000" w:rsidP="00000000" w:rsidRDefault="00000000" w:rsidRPr="00000000" w14:paraId="000000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Desligamento da válvula principal de gás;</w:t>
      </w:r>
    </w:p>
    <w:p w:rsidR="00000000" w:rsidDel="00000000" w:rsidP="00000000" w:rsidRDefault="00000000" w:rsidRPr="00000000" w14:paraId="000000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Primeiros socorros;</w:t>
      </w:r>
    </w:p>
    <w:p w:rsidR="00000000" w:rsidDel="00000000" w:rsidP="00000000" w:rsidRDefault="00000000" w:rsidRPr="00000000" w14:paraId="000000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Combate ao princípio de incêndio;</w:t>
      </w:r>
    </w:p>
    <w:p w:rsidR="00000000" w:rsidDel="00000000" w:rsidP="00000000" w:rsidRDefault="00000000" w:rsidRPr="00000000" w14:paraId="000000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Recepção e orientação ao Corpo de Bombeiros;</w:t>
      </w:r>
    </w:p>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Confecção de relatório de emergência.</w:t>
      </w:r>
    </w:p>
    <w:p w:rsidR="00000000" w:rsidDel="00000000" w:rsidP="00000000" w:rsidRDefault="00000000" w:rsidRPr="00000000" w14:paraId="000000D0">
      <w:pPr>
        <w:pStyle w:val="Heading3"/>
        <w:numPr>
          <w:ilvl w:val="2"/>
          <w:numId w:val="10"/>
        </w:numPr>
        <w:ind w:left="720" w:hanging="720"/>
        <w:rPr/>
      </w:pPr>
      <w:bookmarkStart w:colFirst="0" w:colLast="0" w:name="_heading=h.qsh70q" w:id="26"/>
      <w:bookmarkEnd w:id="26"/>
      <w:r w:rsidDel="00000000" w:rsidR="00000000" w:rsidRPr="00000000">
        <w:rPr>
          <w:rtl w:val="0"/>
        </w:rPr>
        <w:t xml:space="preserve">Identificação dos brigadistas profissionais</w:t>
      </w:r>
    </w:p>
    <w:p w:rsidR="00000000" w:rsidDel="00000000" w:rsidP="00000000" w:rsidRDefault="00000000" w:rsidRPr="00000000" w14:paraId="000000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Descrever uniforme e/ou outra forma de identificação (INSERIR FOTO).</w:t>
      </w:r>
    </w:p>
    <w:p w:rsidR="00000000" w:rsidDel="00000000" w:rsidP="00000000" w:rsidRDefault="00000000" w:rsidRPr="00000000" w14:paraId="000000D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Descrever a localização da base (INSERIR CROQUI).</w:t>
      </w:r>
    </w:p>
    <w:p w:rsidR="00000000" w:rsidDel="00000000" w:rsidP="00000000" w:rsidRDefault="00000000" w:rsidRPr="00000000" w14:paraId="000000D3">
      <w:pPr>
        <w:pStyle w:val="Heading2"/>
        <w:numPr>
          <w:ilvl w:val="1"/>
          <w:numId w:val="10"/>
        </w:numPr>
        <w:ind w:left="576" w:hanging="576"/>
        <w:rPr/>
      </w:pPr>
      <w:bookmarkStart w:colFirst="0" w:colLast="0" w:name="_heading=h.3as4poj" w:id="27"/>
      <w:bookmarkEnd w:id="27"/>
      <w:r w:rsidDel="00000000" w:rsidR="00000000" w:rsidRPr="00000000">
        <w:rPr>
          <w:rtl w:val="0"/>
        </w:rPr>
        <w:t xml:space="preserve">Atribuições dos brigadistas eventuais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pStyle w:val="Heading3"/>
        <w:numPr>
          <w:ilvl w:val="2"/>
          <w:numId w:val="10"/>
        </w:numPr>
        <w:ind w:left="720" w:hanging="720"/>
        <w:rPr/>
      </w:pPr>
      <w:bookmarkStart w:colFirst="0" w:colLast="0" w:name="_heading=h.1pxezwc" w:id="28"/>
      <w:bookmarkEnd w:id="28"/>
      <w:r w:rsidDel="00000000" w:rsidR="00000000" w:rsidRPr="00000000">
        <w:rPr>
          <w:rtl w:val="0"/>
        </w:rPr>
        <w:t xml:space="preserve">Atribuições dos brigadistas eventuais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pStyle w:val="Heading3"/>
        <w:numPr>
          <w:ilvl w:val="2"/>
          <w:numId w:val="10"/>
        </w:numPr>
        <w:ind w:left="720" w:hanging="720"/>
        <w:rPr/>
      </w:pPr>
      <w:bookmarkStart w:colFirst="0" w:colLast="0" w:name="_heading=h.49x2ik5" w:id="29"/>
      <w:bookmarkEnd w:id="29"/>
      <w:r w:rsidDel="00000000" w:rsidR="00000000" w:rsidRPr="00000000">
        <w:rPr>
          <w:rtl w:val="0"/>
        </w:rPr>
        <w:t xml:space="preserve">Identificação dos brigadistas eventuais</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pStyle w:val="Heading2"/>
        <w:numPr>
          <w:ilvl w:val="1"/>
          <w:numId w:val="10"/>
        </w:numPr>
        <w:ind w:left="576" w:hanging="576"/>
        <w:rPr>
          <w:rFonts w:ascii="Arial" w:cs="Arial" w:eastAsia="Arial" w:hAnsi="Arial"/>
          <w:b w:val="0"/>
          <w:i w:val="0"/>
          <w:color w:val="000000"/>
          <w:sz w:val="24"/>
          <w:szCs w:val="24"/>
        </w:rPr>
      </w:pPr>
      <w:bookmarkStart w:colFirst="0" w:colLast="0" w:name="_heading=h.2p2csry" w:id="30"/>
      <w:bookmarkEnd w:id="30"/>
      <w:r w:rsidDel="00000000" w:rsidR="00000000" w:rsidRPr="00000000">
        <w:rPr>
          <w:rFonts w:ascii="Arial" w:cs="Arial" w:eastAsia="Arial" w:hAnsi="Arial"/>
          <w:b w:val="0"/>
          <w:i w:val="0"/>
          <w:color w:val="000000"/>
          <w:sz w:val="24"/>
          <w:szCs w:val="24"/>
          <w:rtl w:val="0"/>
        </w:rPr>
        <w:t xml:space="preserve">Outros profissionais capacitados</w:t>
      </w:r>
    </w:p>
    <w:p w:rsidR="00000000" w:rsidDel="00000000" w:rsidP="00000000" w:rsidRDefault="00000000" w:rsidRPr="00000000" w14:paraId="000000DA">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Profissionais da administração, equipe de emergência, equipe de manutenção, equipe de limpeza, que sejam devidamente treinados e tenham funções dentro do Plano.</w:t>
      </w:r>
    </w:p>
    <w:p w:rsidR="00000000" w:rsidDel="00000000" w:rsidP="00000000" w:rsidRDefault="00000000" w:rsidRPr="00000000" w14:paraId="000000DB">
      <w:pPr>
        <w:pStyle w:val="Heading1"/>
        <w:numPr>
          <w:ilvl w:val="0"/>
          <w:numId w:val="10"/>
        </w:numPr>
        <w:ind w:left="432" w:hanging="432"/>
        <w:rPr>
          <w:rFonts w:ascii="Arial" w:cs="Arial" w:eastAsia="Arial" w:hAnsi="Arial"/>
          <w:b w:val="1"/>
          <w:i w:val="0"/>
          <w:color w:val="000000"/>
          <w:sz w:val="24"/>
          <w:szCs w:val="24"/>
        </w:rPr>
      </w:pPr>
      <w:bookmarkStart w:colFirst="0" w:colLast="0" w:name="_heading=h.147n2zr" w:id="31"/>
      <w:bookmarkEnd w:id="31"/>
      <w:r w:rsidDel="00000000" w:rsidR="00000000" w:rsidRPr="00000000">
        <w:rPr>
          <w:rFonts w:ascii="Arial" w:cs="Arial" w:eastAsia="Arial" w:hAnsi="Arial"/>
          <w:b w:val="1"/>
          <w:i w:val="0"/>
          <w:color w:val="000000"/>
          <w:sz w:val="24"/>
          <w:szCs w:val="24"/>
          <w:rtl w:val="0"/>
        </w:rPr>
        <w:t xml:space="preserve">RECURSOS MATERIAIS</w:t>
      </w:r>
    </w:p>
    <w:p w:rsidR="00000000" w:rsidDel="00000000" w:rsidP="00000000" w:rsidRDefault="00000000" w:rsidRPr="00000000" w14:paraId="000000DC">
      <w:pPr>
        <w:rPr/>
      </w:pPr>
      <w:r w:rsidDel="00000000" w:rsidR="00000000" w:rsidRPr="00000000">
        <w:rPr>
          <w:rtl w:val="0"/>
        </w:rPr>
        <w:t xml:space="preserve">Indicar sistemas e equipamentos existentes (por exemplo, extintores de incêndio portáteis, sistema de hidrantes, iluminação de emergência, escada para acesso à saída de emergência portas corta-fogo, saídas de emergência, chuveiros automáticos, sistema de detecção e alarme de incêndio, sistema moto-gerador de incêndio etc.).</w:t>
      </w:r>
    </w:p>
    <w:p w:rsidR="00000000" w:rsidDel="00000000" w:rsidP="00000000" w:rsidRDefault="00000000" w:rsidRPr="00000000" w14:paraId="000000DD">
      <w:pPr>
        <w:pStyle w:val="Heading1"/>
        <w:numPr>
          <w:ilvl w:val="0"/>
          <w:numId w:val="10"/>
        </w:numPr>
        <w:ind w:left="432" w:hanging="432"/>
        <w:rPr/>
      </w:pPr>
      <w:bookmarkStart w:colFirst="0" w:colLast="0" w:name="_heading=h.3o7alnk" w:id="32"/>
      <w:bookmarkEnd w:id="32"/>
      <w:r w:rsidDel="00000000" w:rsidR="00000000" w:rsidRPr="00000000">
        <w:rPr>
          <w:rtl w:val="0"/>
        </w:rPr>
        <w:t xml:space="preserve">COMUNICAÇÃO</w:t>
      </w:r>
    </w:p>
    <w:p w:rsidR="00000000" w:rsidDel="00000000" w:rsidP="00000000" w:rsidRDefault="00000000" w:rsidRPr="00000000" w14:paraId="000000DE">
      <w:pPr>
        <w:pStyle w:val="Heading2"/>
        <w:numPr>
          <w:ilvl w:val="1"/>
          <w:numId w:val="10"/>
        </w:numPr>
        <w:ind w:left="576" w:hanging="576"/>
        <w:rPr/>
      </w:pPr>
      <w:bookmarkStart w:colFirst="0" w:colLast="0" w:name="_heading=h.23ckvvd" w:id="33"/>
      <w:bookmarkEnd w:id="33"/>
      <w:r w:rsidDel="00000000" w:rsidR="00000000" w:rsidRPr="00000000">
        <w:rPr>
          <w:rtl w:val="0"/>
        </w:rPr>
        <w:t xml:space="preserve">Comunicação interna</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pStyle w:val="Heading2"/>
        <w:numPr>
          <w:ilvl w:val="1"/>
          <w:numId w:val="10"/>
        </w:numPr>
        <w:ind w:left="576" w:hanging="576"/>
        <w:rPr/>
      </w:pPr>
      <w:bookmarkStart w:colFirst="0" w:colLast="0" w:name="_heading=h.ihv636" w:id="34"/>
      <w:bookmarkEnd w:id="34"/>
      <w:r w:rsidDel="00000000" w:rsidR="00000000" w:rsidRPr="00000000">
        <w:rPr>
          <w:rtl w:val="0"/>
        </w:rPr>
        <w:t xml:space="preserve">Comunicação externa</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pStyle w:val="Heading2"/>
        <w:numPr>
          <w:ilvl w:val="1"/>
          <w:numId w:val="10"/>
        </w:numPr>
        <w:ind w:left="576" w:hanging="576"/>
        <w:rPr/>
      </w:pPr>
      <w:bookmarkStart w:colFirst="0" w:colLast="0" w:name="_heading=h.32hioqz" w:id="35"/>
      <w:bookmarkEnd w:id="35"/>
      <w:r w:rsidDel="00000000" w:rsidR="00000000" w:rsidRPr="00000000">
        <w:rPr>
          <w:rtl w:val="0"/>
        </w:rPr>
        <w:t xml:space="preserve">Alarme ou alerta</w:t>
      </w:r>
    </w:p>
    <w:p w:rsidR="00000000" w:rsidDel="00000000" w:rsidP="00000000" w:rsidRDefault="00000000" w:rsidRPr="00000000" w14:paraId="000000E3">
      <w:pPr>
        <w:rPr/>
      </w:pPr>
      <w:r w:rsidDel="00000000" w:rsidR="00000000" w:rsidRPr="00000000">
        <w:rPr>
          <w:rtl w:val="0"/>
        </w:rPr>
        <w:t xml:space="preserve">Descrever como acontecerá toda a comunicação durante a emergência em local que houver mais de um pavimento, setor, bloco ou edificação. Para melhor funcionamento internamente do plano, deve ser estabelecido previamente um sistema de comunicação entre os Brigadistas e as equipes de emergências da planta, a fim de facilitar as operações. Além de especificar toda comunicação com órgãos privados externos e estaduais de segurança pública (PMES e CBMES).</w:t>
      </w:r>
    </w:p>
    <w:p w:rsidR="00000000" w:rsidDel="00000000" w:rsidP="00000000" w:rsidRDefault="00000000" w:rsidRPr="00000000" w14:paraId="000000E4">
      <w:pPr>
        <w:pStyle w:val="Heading2"/>
        <w:numPr>
          <w:ilvl w:val="1"/>
          <w:numId w:val="10"/>
        </w:numPr>
        <w:ind w:left="576" w:hanging="576"/>
        <w:rPr/>
      </w:pPr>
      <w:bookmarkStart w:colFirst="0" w:colLast="0" w:name="_heading=h.1hmsyys" w:id="36"/>
      <w:bookmarkEnd w:id="36"/>
      <w:r w:rsidDel="00000000" w:rsidR="00000000" w:rsidRPr="00000000">
        <w:rPr>
          <w:rtl w:val="0"/>
        </w:rPr>
        <w:t xml:space="preserve">Divulgação do plano de prevenção e emergência por meio de comunicação</w:t>
      </w:r>
    </w:p>
    <w:p w:rsidR="00000000" w:rsidDel="00000000" w:rsidP="00000000" w:rsidRDefault="00000000" w:rsidRPr="00000000" w14:paraId="000000E5">
      <w:pPr>
        <w:rPr/>
      </w:pPr>
      <w:r w:rsidDel="00000000" w:rsidR="00000000" w:rsidRPr="00000000">
        <w:rPr>
          <w:rtl w:val="0"/>
        </w:rPr>
        <w:t xml:space="preserve">O plano de emergência deve ser divulgado para toda a população fixa da planta, por meio de orientação (palestra, vídeo etc.) e de um resumo impresso distribuído aos ocupantes da planta, de forma a garantir que todos tenham conhecimento dos procedimentos básicos a serem executados em caso de emergência.</w:t>
      </w:r>
    </w:p>
    <w:p w:rsidR="00000000" w:rsidDel="00000000" w:rsidP="00000000" w:rsidRDefault="00000000" w:rsidRPr="00000000" w14:paraId="000000E6">
      <w:pPr>
        <w:rPr/>
      </w:pPr>
      <w:r w:rsidDel="00000000" w:rsidR="00000000" w:rsidRPr="00000000">
        <w:rPr>
          <w:rtl w:val="0"/>
        </w:rPr>
        <w:t xml:space="preserve">Os visitantes devem ser informados formalmente sobre o plano de emergência da planta, por meio de panfletos, vídeos e/ou palestras. Além de poder estar disponível em forma eletrônica, deve haver uma ou mais cópias impressas do plano de emergência disponível, para consulta em locais considerados estratégicos e acessíveis na planta.</w:t>
      </w:r>
    </w:p>
    <w:p w:rsidR="00000000" w:rsidDel="00000000" w:rsidP="00000000" w:rsidRDefault="00000000" w:rsidRPr="00000000" w14:paraId="000000E7">
      <w:pPr>
        <w:rPr/>
      </w:pPr>
      <w:r w:rsidDel="00000000" w:rsidR="00000000" w:rsidRPr="00000000">
        <w:rPr>
          <w:rtl w:val="0"/>
        </w:rPr>
        <w:t xml:space="preserve">A representação gráfica (desenhos e ilustração) contida no plano de emergência, com destaque para as rotas de fuga e saídas de emergência, deve estar disponível na entrada principal e em locais estratégicos de cada edificação, de forma a divulgar o plano e facilitar o seu entendimento.</w:t>
      </w:r>
    </w:p>
    <w:p w:rsidR="00000000" w:rsidDel="00000000" w:rsidP="00000000" w:rsidRDefault="00000000" w:rsidRPr="00000000" w14:paraId="000000E8">
      <w:pPr>
        <w:pStyle w:val="Heading1"/>
        <w:numPr>
          <w:ilvl w:val="0"/>
          <w:numId w:val="10"/>
        </w:numPr>
        <w:ind w:left="432" w:hanging="432"/>
        <w:rPr/>
      </w:pPr>
      <w:bookmarkStart w:colFirst="0" w:colLast="0" w:name="_heading=h.41mghml" w:id="37"/>
      <w:bookmarkEnd w:id="37"/>
      <w:r w:rsidDel="00000000" w:rsidR="00000000" w:rsidRPr="00000000">
        <w:rPr>
          <w:rtl w:val="0"/>
        </w:rPr>
        <w:t xml:space="preserve">RESPONSABILIDADE DAS GERÊNCIAS</w:t>
      </w:r>
    </w:p>
    <w:p w:rsidR="00000000" w:rsidDel="00000000" w:rsidP="00000000" w:rsidRDefault="00000000" w:rsidRPr="00000000" w14:paraId="000000E9">
      <w:pPr>
        <w:rPr/>
      </w:pPr>
      <w:r w:rsidDel="00000000" w:rsidR="00000000" w:rsidRPr="00000000">
        <w:rPr>
          <w:rtl w:val="0"/>
        </w:rPr>
        <w:t xml:space="preserve">Descrever cada gerência e especificar sua atribuição no Plano de Emergência.</w:t>
      </w:r>
    </w:p>
    <w:p w:rsidR="00000000" w:rsidDel="00000000" w:rsidP="00000000" w:rsidRDefault="00000000" w:rsidRPr="00000000" w14:paraId="000000EA">
      <w:pPr>
        <w:pStyle w:val="Heading1"/>
        <w:numPr>
          <w:ilvl w:val="0"/>
          <w:numId w:val="10"/>
        </w:numPr>
        <w:ind w:left="432" w:hanging="432"/>
        <w:rPr>
          <w:rFonts w:ascii="Arial" w:cs="Arial" w:eastAsia="Arial" w:hAnsi="Arial"/>
          <w:b w:val="1"/>
          <w:i w:val="0"/>
          <w:color w:val="000000"/>
          <w:sz w:val="24"/>
          <w:szCs w:val="24"/>
        </w:rPr>
      </w:pPr>
      <w:bookmarkStart w:colFirst="0" w:colLast="0" w:name="_heading=h.2grqrue" w:id="38"/>
      <w:bookmarkEnd w:id="38"/>
      <w:r w:rsidDel="00000000" w:rsidR="00000000" w:rsidRPr="00000000">
        <w:rPr>
          <w:rFonts w:ascii="Arial" w:cs="Arial" w:eastAsia="Arial" w:hAnsi="Arial"/>
          <w:b w:val="1"/>
          <w:i w:val="0"/>
          <w:color w:val="000000"/>
          <w:sz w:val="24"/>
          <w:szCs w:val="24"/>
          <w:rtl w:val="0"/>
        </w:rPr>
        <w:t xml:space="preserve">PROCEDIMENTOS EM EMERGÊNCIAS</w:t>
      </w:r>
    </w:p>
    <w:p w:rsidR="00000000" w:rsidDel="00000000" w:rsidP="00000000" w:rsidRDefault="00000000" w:rsidRPr="00000000" w14:paraId="000000EB">
      <w:pPr>
        <w:pStyle w:val="Heading2"/>
        <w:numPr>
          <w:ilvl w:val="1"/>
          <w:numId w:val="10"/>
        </w:numPr>
        <w:ind w:left="576" w:hanging="576"/>
        <w:rPr>
          <w:rFonts w:ascii="Arial" w:cs="Arial" w:eastAsia="Arial" w:hAnsi="Arial"/>
          <w:b w:val="1"/>
          <w:i w:val="0"/>
          <w:color w:val="000000"/>
          <w:sz w:val="24"/>
          <w:szCs w:val="24"/>
        </w:rPr>
      </w:pPr>
      <w:bookmarkStart w:colFirst="0" w:colLast="0" w:name="_heading=h.vx1227" w:id="39"/>
      <w:bookmarkEnd w:id="39"/>
      <w:r w:rsidDel="00000000" w:rsidR="00000000" w:rsidRPr="00000000">
        <w:rPr>
          <w:rFonts w:ascii="Arial" w:cs="Arial" w:eastAsia="Arial" w:hAnsi="Arial"/>
          <w:b w:val="1"/>
          <w:i w:val="0"/>
          <w:color w:val="000000"/>
          <w:sz w:val="24"/>
          <w:szCs w:val="24"/>
          <w:rtl w:val="0"/>
        </w:rPr>
        <w:t xml:space="preserve">Níveis de emergência</w:t>
      </w:r>
    </w:p>
    <w:p w:rsidR="00000000" w:rsidDel="00000000" w:rsidP="00000000" w:rsidRDefault="00000000" w:rsidRPr="00000000" w14:paraId="000000EC">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Para classificar a gravidade das situações de sinistros para atuação dos Brigadistas Profissionais, as emergências são classificadas nos seguintes níveis:</w:t>
      </w:r>
      <w:r w:rsidDel="00000000" w:rsidR="00000000" w:rsidRPr="00000000">
        <w:rPr>
          <w:rtl w:val="0"/>
        </w:rPr>
      </w:r>
    </w:p>
    <w:tbl>
      <w:tblPr>
        <w:tblStyle w:val="Table1"/>
        <w:tblW w:w="8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2"/>
        <w:gridCol w:w="6228"/>
        <w:tblGridChange w:id="0">
          <w:tblGrid>
            <w:gridCol w:w="2492"/>
            <w:gridCol w:w="62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D">
            <w:pPr>
              <w:spacing w:after="0" w:line="276" w:lineRule="auto"/>
              <w:jc w:val="center"/>
              <w:rPr>
                <w:b w:val="1"/>
                <w:sz w:val="20"/>
                <w:szCs w:val="20"/>
              </w:rPr>
            </w:pPr>
            <w:r w:rsidDel="00000000" w:rsidR="00000000" w:rsidRPr="00000000">
              <w:rPr>
                <w:b w:val="1"/>
                <w:color w:val="000000"/>
                <w:sz w:val="20"/>
                <w:szCs w:val="20"/>
                <w:rtl w:val="0"/>
              </w:rPr>
              <w:t xml:space="preserve">NÍVEL DA EMERGÊNCIA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E">
            <w:pPr>
              <w:spacing w:after="0" w:line="276" w:lineRule="auto"/>
              <w:jc w:val="center"/>
              <w:rPr>
                <w:b w:val="1"/>
                <w:color w:val="000000"/>
                <w:sz w:val="20"/>
                <w:szCs w:val="20"/>
              </w:rPr>
            </w:pPr>
            <w:r w:rsidDel="00000000" w:rsidR="00000000" w:rsidRPr="00000000">
              <w:rPr>
                <w:b w:val="1"/>
                <w:color w:val="000000"/>
                <w:sz w:val="20"/>
                <w:szCs w:val="20"/>
                <w:rtl w:val="0"/>
              </w:rPr>
              <w:t xml:space="preserve">DESCRIÇÃO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Comum</w:t>
            </w:r>
          </w:p>
          <w:p w:rsidR="00000000" w:rsidDel="00000000" w:rsidP="00000000" w:rsidRDefault="00000000" w:rsidRPr="00000000" w14:paraId="000000F0">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(Pequena - Nível 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caracterizada por pequenos eventos que necessitam da utilização de recursos humanos e materiais disponíveis no hotel.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Emergência</w:t>
            </w:r>
          </w:p>
          <w:p w:rsidR="00000000" w:rsidDel="00000000" w:rsidP="00000000" w:rsidRDefault="00000000" w:rsidRPr="00000000" w14:paraId="000000F3">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(Média - Nível 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necessita de recursos humanos e materiais das áreas de apoio (Brigadistas profissionais) para o atendimento da ocorrência, atingindo ou com potencial de atingir outros setores ou áreas. Dependendo do entendimento do responsável da brigada de incêndio, deverão ser acionados os recursos externos, Corpo de Bombeiros (193), SAMU (192) e PMES (190).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Crise</w:t>
            </w:r>
          </w:p>
          <w:p w:rsidR="00000000" w:rsidDel="00000000" w:rsidP="00000000" w:rsidRDefault="00000000" w:rsidRPr="00000000" w14:paraId="000000F6">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(Grande - Nível 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exige a mobilização de recursos humanos e materiais disponíveis e recursos humanos e materiais de entidades externas, Corpo de Bombeiros Militar (193), SAMU (192) e PMES (190).</w:t>
            </w:r>
            <w:r w:rsidDel="00000000" w:rsidR="00000000" w:rsidRPr="00000000">
              <w:rPr>
                <w:rtl w:val="0"/>
              </w:rPr>
            </w:r>
          </w:p>
        </w:tc>
      </w:tr>
    </w:tbl>
    <w:p w:rsidR="00000000" w:rsidDel="00000000" w:rsidP="00000000" w:rsidRDefault="00000000" w:rsidRPr="00000000" w14:paraId="000000F8">
      <w:pPr>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0F9">
      <w:pPr>
        <w:pStyle w:val="Heading2"/>
        <w:numPr>
          <w:ilvl w:val="1"/>
          <w:numId w:val="10"/>
        </w:numPr>
        <w:ind w:left="576" w:hanging="576"/>
        <w:rPr>
          <w:rFonts w:ascii="Arial" w:cs="Arial" w:eastAsia="Arial" w:hAnsi="Arial"/>
          <w:b w:val="1"/>
          <w:i w:val="0"/>
          <w:color w:val="000000"/>
          <w:sz w:val="24"/>
          <w:szCs w:val="24"/>
        </w:rPr>
      </w:pPr>
      <w:bookmarkStart w:colFirst="0" w:colLast="0" w:name="_heading=h.3fwokq0" w:id="40"/>
      <w:bookmarkEnd w:id="40"/>
      <w:r w:rsidDel="00000000" w:rsidR="00000000" w:rsidRPr="00000000">
        <w:rPr>
          <w:rFonts w:ascii="Arial" w:cs="Arial" w:eastAsia="Arial" w:hAnsi="Arial"/>
          <w:b w:val="1"/>
          <w:i w:val="0"/>
          <w:color w:val="000000"/>
          <w:sz w:val="24"/>
          <w:szCs w:val="24"/>
          <w:rtl w:val="0"/>
        </w:rPr>
        <w:t xml:space="preserve">Hipóteses de emergências</w:t>
      </w:r>
    </w:p>
    <w:p w:rsidR="00000000" w:rsidDel="00000000" w:rsidP="00000000" w:rsidRDefault="00000000" w:rsidRPr="00000000" w14:paraId="000000FA">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As hipóteses são definidas a partir da avaliação de riscos presentes no hotel, conforme o padrão mundial e mapa de riscos. São as hipóteses de emergência do hotel:</w:t>
      </w:r>
    </w:p>
    <w:p w:rsidR="00000000" w:rsidDel="00000000" w:rsidP="00000000" w:rsidRDefault="00000000" w:rsidRPr="00000000" w14:paraId="000000FB">
      <w:pPr>
        <w:pStyle w:val="Heading3"/>
        <w:numPr>
          <w:ilvl w:val="2"/>
          <w:numId w:val="10"/>
        </w:numPr>
        <w:ind w:left="720" w:hanging="720"/>
        <w:rPr>
          <w:rFonts w:ascii="Arial" w:cs="Arial" w:eastAsia="Arial" w:hAnsi="Arial"/>
          <w:b w:val="1"/>
          <w:i w:val="0"/>
          <w:color w:val="000000"/>
          <w:sz w:val="24"/>
          <w:szCs w:val="24"/>
        </w:rPr>
      </w:pPr>
      <w:bookmarkStart w:colFirst="0" w:colLast="0" w:name="_heading=h.1v1yuxt" w:id="41"/>
      <w:bookmarkEnd w:id="41"/>
      <w:r w:rsidDel="00000000" w:rsidR="00000000" w:rsidRPr="00000000">
        <w:rPr>
          <w:rFonts w:ascii="Arial" w:cs="Arial" w:eastAsia="Arial" w:hAnsi="Arial"/>
          <w:b w:val="1"/>
          <w:i w:val="0"/>
          <w:color w:val="000000"/>
          <w:sz w:val="24"/>
          <w:szCs w:val="24"/>
          <w:rtl w:val="0"/>
        </w:rPr>
        <w:t xml:space="preserve">Hipóteses de emergências operacionais</w:t>
      </w:r>
    </w:p>
    <w:p w:rsidR="00000000" w:rsidDel="00000000" w:rsidP="00000000" w:rsidRDefault="00000000" w:rsidRPr="00000000" w14:paraId="000000F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Incêndio:</w:t>
      </w:r>
    </w:p>
    <w:tbl>
      <w:tblPr>
        <w:tblStyle w:val="Table2"/>
        <w:tblW w:w="878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3"/>
        <w:gridCol w:w="2346"/>
        <w:gridCol w:w="2675"/>
        <w:gridCol w:w="2410"/>
        <w:tblGridChange w:id="0">
          <w:tblGrid>
            <w:gridCol w:w="1353"/>
            <w:gridCol w:w="2346"/>
            <w:gridCol w:w="2675"/>
            <w:gridCol w:w="24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D">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1"/>
                <w:i w:val="0"/>
                <w:color w:val="000000"/>
                <w:sz w:val="20"/>
                <w:szCs w:val="20"/>
                <w:rtl w:val="0"/>
              </w:rPr>
              <w:t xml:space="preserve">Nível do incêndio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E">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Descrição</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F">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Nível de resposta</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00">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Equipamentos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Princípio de incêndio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Servidor ou Brigadista Profissional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Extintores de incêndio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Pequeno incêndio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Brigadista Profissional ou Corpo de Bombeiros Militar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Sistema hidráulico preventivo e viaturas disponíveis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Médios e grandes incêndios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Corpo de Bombeiros Militar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A cargo do Corpo de Bombeiros Militar</w:t>
            </w:r>
          </w:p>
        </w:tc>
      </w:tr>
    </w:tbl>
    <w:p w:rsidR="00000000" w:rsidDel="00000000" w:rsidP="00000000" w:rsidRDefault="00000000" w:rsidRPr="00000000" w14:paraId="0000010D">
      <w:pPr>
        <w:rPr>
          <w:rFonts w:ascii="Arial" w:cs="Arial" w:eastAsia="Arial" w:hAnsi="Arial"/>
          <w:b w:val="0"/>
          <w:i w:val="0"/>
          <w:color w:val="000000"/>
          <w:sz w:val="24"/>
          <w:szCs w:val="24"/>
        </w:rPr>
      </w:pPr>
      <w:r w:rsidDel="00000000" w:rsidR="00000000" w:rsidRPr="00000000">
        <w:rPr>
          <w:rtl w:val="0"/>
        </w:rPr>
      </w:r>
    </w:p>
    <w:p w:rsidR="00000000" w:rsidDel="00000000" w:rsidP="00000000" w:rsidRDefault="00000000" w:rsidRPr="00000000" w14:paraId="0000010E">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 Corpo de Bombeiros Militar deverá ser acionado via telefone 193.</w:t>
      </w:r>
    </w:p>
    <w:p w:rsidR="00000000" w:rsidDel="00000000" w:rsidP="00000000" w:rsidRDefault="00000000" w:rsidRPr="00000000" w14:paraId="0000010F">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Princípios de incêndios (Nível P) devem ser combatidos de imediato pelo servidor da área (Brigadista Profissional ou não), utilizando os recursos disponíveis no local para a eliminação do fogo com utilização de extintores até a normalização da situação.</w:t>
      </w:r>
    </w:p>
    <w:p w:rsidR="00000000" w:rsidDel="00000000" w:rsidP="00000000" w:rsidRDefault="00000000" w:rsidRPr="00000000" w14:paraId="00000110">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Caso o incêndio atinja proporções maiores (Nível M), e possa estender-se para outros setores próximos ao local da ocorrência, ou com potencial para isso, o Brigadista Profissional deve ser acionado através do Alarme de Incêndio, Alarme de Pânico ou telefone, para que com recursos humanos e materiais, possa normalizar a situação. Se o incêndio não for controlado e crescer podendo atingir o Nível G, mesmo atuando a equipe de Brigadista Profissional, deverá ser acionado o Corpo de Bombeiros Militar via 193.</w:t>
      </w:r>
    </w:p>
    <w:p w:rsidR="00000000" w:rsidDel="00000000" w:rsidP="00000000" w:rsidRDefault="00000000" w:rsidRPr="00000000" w14:paraId="00000111">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 Nível G, onde o fogo não pode ser controlado em seu início por combate com extintores manuais, é necessário o corte do fornecimento de energia elétrica e demais materiais combustíveis como gases ou líquidos inflamáveis da área sinistrada, a montagem de linhas de mangueiras para combate ao fogo e resfriamento dos setores não atingidos pelo Incêndio.</w:t>
      </w:r>
    </w:p>
    <w:p w:rsidR="00000000" w:rsidDel="00000000" w:rsidP="00000000" w:rsidRDefault="00000000" w:rsidRPr="00000000" w14:paraId="000001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Explosão:</w:t>
      </w:r>
    </w:p>
    <w:p w:rsidR="00000000" w:rsidDel="00000000" w:rsidP="00000000" w:rsidRDefault="00000000" w:rsidRPr="00000000" w14:paraId="00000113">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Derrame de Produtos Químicos:</w:t>
      </w:r>
    </w:p>
    <w:p w:rsidR="00000000" w:rsidDel="00000000" w:rsidP="00000000" w:rsidRDefault="00000000" w:rsidRPr="00000000" w14:paraId="00000115">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Vazamento de Gás:</w:t>
      </w:r>
    </w:p>
    <w:p w:rsidR="00000000" w:rsidDel="00000000" w:rsidP="00000000" w:rsidRDefault="00000000" w:rsidRPr="00000000" w14:paraId="00000117">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Inundação:</w:t>
      </w:r>
    </w:p>
    <w:p w:rsidR="00000000" w:rsidDel="00000000" w:rsidP="00000000" w:rsidRDefault="00000000" w:rsidRPr="00000000" w14:paraId="00000119">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Derrame de Material Líquido Incandescente:</w:t>
      </w:r>
    </w:p>
    <w:p w:rsidR="00000000" w:rsidDel="00000000" w:rsidP="00000000" w:rsidRDefault="00000000" w:rsidRPr="00000000" w14:paraId="0000011B">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Queda de Equipamentos/Estruturas:</w:t>
      </w:r>
    </w:p>
    <w:p w:rsidR="00000000" w:rsidDel="00000000" w:rsidP="00000000" w:rsidRDefault="00000000" w:rsidRPr="00000000" w14:paraId="0000011D">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Blecaute no Sistema de Energia:</w:t>
      </w:r>
    </w:p>
    <w:p w:rsidR="00000000" w:rsidDel="00000000" w:rsidP="00000000" w:rsidRDefault="00000000" w:rsidRPr="00000000" w14:paraId="0000011F">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Danos no Equipamento/Cápsulas Radioativas:</w:t>
      </w:r>
    </w:p>
    <w:p w:rsidR="00000000" w:rsidDel="00000000" w:rsidP="00000000" w:rsidRDefault="00000000" w:rsidRPr="00000000" w14:paraId="00000121">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Falha no Equipamento de Segurança:</w:t>
      </w:r>
    </w:p>
    <w:p w:rsidR="00000000" w:rsidDel="00000000" w:rsidP="00000000" w:rsidRDefault="00000000" w:rsidRPr="00000000" w14:paraId="00000123">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Colisões de Veículos e Máquinas:</w:t>
      </w:r>
    </w:p>
    <w:p w:rsidR="00000000" w:rsidDel="00000000" w:rsidP="00000000" w:rsidRDefault="00000000" w:rsidRPr="00000000" w14:paraId="00000125">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26">
      <w:pPr>
        <w:pStyle w:val="Heading3"/>
        <w:numPr>
          <w:ilvl w:val="2"/>
          <w:numId w:val="10"/>
        </w:numPr>
        <w:ind w:left="720" w:hanging="720"/>
        <w:rPr>
          <w:rFonts w:ascii="Arial" w:cs="Arial" w:eastAsia="Arial" w:hAnsi="Arial"/>
          <w:b w:val="1"/>
          <w:i w:val="0"/>
          <w:color w:val="000000"/>
          <w:sz w:val="24"/>
          <w:szCs w:val="24"/>
        </w:rPr>
      </w:pPr>
      <w:bookmarkStart w:colFirst="0" w:colLast="0" w:name="_heading=h.4f1mdlm" w:id="42"/>
      <w:bookmarkEnd w:id="42"/>
      <w:r w:rsidDel="00000000" w:rsidR="00000000" w:rsidRPr="00000000">
        <w:rPr>
          <w:rFonts w:ascii="Arial" w:cs="Arial" w:eastAsia="Arial" w:hAnsi="Arial"/>
          <w:b w:val="1"/>
          <w:i w:val="0"/>
          <w:color w:val="000000"/>
          <w:sz w:val="24"/>
          <w:szCs w:val="24"/>
          <w:rtl w:val="0"/>
        </w:rPr>
        <w:t xml:space="preserve">Hipóteses de emergências com fenômenos naturais</w:t>
      </w:r>
    </w:p>
    <w:p w:rsidR="00000000" w:rsidDel="00000000" w:rsidP="00000000" w:rsidRDefault="00000000" w:rsidRPr="00000000" w14:paraId="000001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Terremoto:</w:t>
      </w:r>
    </w:p>
    <w:p w:rsidR="00000000" w:rsidDel="00000000" w:rsidP="00000000" w:rsidRDefault="00000000" w:rsidRPr="00000000" w14:paraId="00000128">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Vendaval:</w:t>
      </w:r>
    </w:p>
    <w:p w:rsidR="00000000" w:rsidDel="00000000" w:rsidP="00000000" w:rsidRDefault="00000000" w:rsidRPr="00000000" w14:paraId="0000012A">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Descarga Atmosférica:</w:t>
      </w:r>
    </w:p>
    <w:p w:rsidR="00000000" w:rsidDel="00000000" w:rsidP="00000000" w:rsidRDefault="00000000" w:rsidRPr="00000000" w14:paraId="0000012C">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Ataque de animal silvestre e/ou peçonhento:</w:t>
      </w:r>
    </w:p>
    <w:p w:rsidR="00000000" w:rsidDel="00000000" w:rsidP="00000000" w:rsidRDefault="00000000" w:rsidRPr="00000000" w14:paraId="0000012E">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Inundação proveniente de chuvas torrenciais:</w:t>
      </w:r>
    </w:p>
    <w:p w:rsidR="00000000" w:rsidDel="00000000" w:rsidP="00000000" w:rsidRDefault="00000000" w:rsidRPr="00000000" w14:paraId="00000130">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1">
      <w:pPr>
        <w:pStyle w:val="Heading3"/>
        <w:numPr>
          <w:ilvl w:val="2"/>
          <w:numId w:val="10"/>
        </w:numPr>
        <w:ind w:left="720" w:hanging="720"/>
        <w:rPr>
          <w:rFonts w:ascii="Arial" w:cs="Arial" w:eastAsia="Arial" w:hAnsi="Arial"/>
          <w:b w:val="1"/>
          <w:i w:val="0"/>
          <w:color w:val="000000"/>
          <w:sz w:val="24"/>
          <w:szCs w:val="24"/>
        </w:rPr>
      </w:pPr>
      <w:bookmarkStart w:colFirst="0" w:colLast="0" w:name="_heading=h.2u6wntf" w:id="43"/>
      <w:bookmarkEnd w:id="43"/>
      <w:r w:rsidDel="00000000" w:rsidR="00000000" w:rsidRPr="00000000">
        <w:rPr>
          <w:rFonts w:ascii="Arial" w:cs="Arial" w:eastAsia="Arial" w:hAnsi="Arial"/>
          <w:b w:val="1"/>
          <w:i w:val="0"/>
          <w:color w:val="000000"/>
          <w:sz w:val="24"/>
          <w:szCs w:val="24"/>
          <w:rtl w:val="0"/>
        </w:rPr>
        <w:t xml:space="preserve">Hipóteses de emergências de naturezas diversas</w:t>
      </w:r>
    </w:p>
    <w:p w:rsidR="00000000" w:rsidDel="00000000" w:rsidP="00000000" w:rsidRDefault="00000000" w:rsidRPr="00000000" w14:paraId="000001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Terrorismo:</w:t>
      </w:r>
    </w:p>
    <w:p w:rsidR="00000000" w:rsidDel="00000000" w:rsidP="00000000" w:rsidRDefault="00000000" w:rsidRPr="00000000" w14:paraId="00000133">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Desordem Civil:</w:t>
      </w:r>
    </w:p>
    <w:p w:rsidR="00000000" w:rsidDel="00000000" w:rsidP="00000000" w:rsidRDefault="00000000" w:rsidRPr="00000000" w14:paraId="00000135">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Queda de Aeronaves:</w:t>
      </w:r>
    </w:p>
    <w:p w:rsidR="00000000" w:rsidDel="00000000" w:rsidP="00000000" w:rsidRDefault="00000000" w:rsidRPr="00000000" w14:paraId="00000137">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Roubo de Fonte Radioativa:</w:t>
      </w:r>
    </w:p>
    <w:p w:rsidR="00000000" w:rsidDel="00000000" w:rsidP="00000000" w:rsidRDefault="00000000" w:rsidRPr="00000000" w14:paraId="00000139">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A">
      <w:pPr>
        <w:pStyle w:val="Heading1"/>
        <w:numPr>
          <w:ilvl w:val="0"/>
          <w:numId w:val="10"/>
        </w:numPr>
        <w:ind w:left="432" w:hanging="432"/>
        <w:rPr>
          <w:rFonts w:ascii="Arial" w:cs="Arial" w:eastAsia="Arial" w:hAnsi="Arial"/>
          <w:b w:val="1"/>
          <w:i w:val="0"/>
          <w:color w:val="000000"/>
          <w:sz w:val="24"/>
          <w:szCs w:val="24"/>
        </w:rPr>
      </w:pPr>
      <w:bookmarkStart w:colFirst="0" w:colLast="0" w:name="_heading=h.19c6y18" w:id="44"/>
      <w:bookmarkEnd w:id="44"/>
      <w:r w:rsidDel="00000000" w:rsidR="00000000" w:rsidRPr="00000000">
        <w:rPr>
          <w:rFonts w:ascii="Arial" w:cs="Arial" w:eastAsia="Arial" w:hAnsi="Arial"/>
          <w:b w:val="1"/>
          <w:i w:val="0"/>
          <w:color w:val="000000"/>
          <w:sz w:val="24"/>
          <w:szCs w:val="24"/>
          <w:rtl w:val="0"/>
        </w:rPr>
        <w:t xml:space="preserve">PROCEDIMENTOS DIVERSOS</w:t>
      </w:r>
    </w:p>
    <w:p w:rsidR="00000000" w:rsidDel="00000000" w:rsidP="00000000" w:rsidRDefault="00000000" w:rsidRPr="00000000" w14:paraId="0000013B">
      <w:pPr>
        <w:spacing w:after="160" w:line="259" w:lineRule="auto"/>
        <w:jc w:val="left"/>
        <w:rPr/>
      </w:pPr>
      <w:r w:rsidDel="00000000" w:rsidR="00000000" w:rsidRPr="00000000">
        <w:rPr>
          <w:rtl w:val="0"/>
        </w:rPr>
      </w:r>
    </w:p>
    <w:p w:rsidR="00000000" w:rsidDel="00000000" w:rsidP="00000000" w:rsidRDefault="00000000" w:rsidRPr="00000000" w14:paraId="0000013C">
      <w:pPr>
        <w:spacing w:after="160"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3D">
      <w:pPr>
        <w:pStyle w:val="Heading1"/>
        <w:numPr>
          <w:ilvl w:val="0"/>
          <w:numId w:val="10"/>
        </w:numPr>
        <w:ind w:left="432" w:hanging="432"/>
        <w:rPr/>
      </w:pPr>
      <w:bookmarkStart w:colFirst="0" w:colLast="0" w:name="_heading=h.3tbugp1" w:id="45"/>
      <w:bookmarkEnd w:id="45"/>
      <w:r w:rsidDel="00000000" w:rsidR="00000000" w:rsidRPr="00000000">
        <w:rPr>
          <w:rtl w:val="0"/>
        </w:rPr>
        <w:t xml:space="preserve">PLANO DE ABANDONO</w:t>
      </w:r>
    </w:p>
    <w:p w:rsidR="00000000" w:rsidDel="00000000" w:rsidP="00000000" w:rsidRDefault="00000000" w:rsidRPr="00000000" w14:paraId="0000013E">
      <w:pPr>
        <w:pStyle w:val="Heading2"/>
        <w:numPr>
          <w:ilvl w:val="1"/>
          <w:numId w:val="10"/>
        </w:numPr>
        <w:ind w:left="576" w:hanging="576"/>
        <w:rPr>
          <w:rFonts w:ascii="Arial" w:cs="Arial" w:eastAsia="Arial" w:hAnsi="Arial"/>
          <w:b w:val="1"/>
          <w:i w:val="0"/>
          <w:color w:val="000000"/>
          <w:sz w:val="24"/>
          <w:szCs w:val="24"/>
        </w:rPr>
      </w:pPr>
      <w:bookmarkStart w:colFirst="0" w:colLast="0" w:name="_heading=h.28h4qwu" w:id="46"/>
      <w:bookmarkEnd w:id="46"/>
      <w:r w:rsidDel="00000000" w:rsidR="00000000" w:rsidRPr="00000000">
        <w:rPr>
          <w:rtl w:val="0"/>
        </w:rPr>
        <w:t xml:space="preserve">D</w:t>
      </w:r>
      <w:r w:rsidDel="00000000" w:rsidR="00000000" w:rsidRPr="00000000">
        <w:rPr>
          <w:rFonts w:ascii="Arial" w:cs="Arial" w:eastAsia="Arial" w:hAnsi="Arial"/>
          <w:b w:val="1"/>
          <w:i w:val="0"/>
          <w:color w:val="000000"/>
          <w:sz w:val="24"/>
          <w:szCs w:val="24"/>
          <w:rtl w:val="0"/>
        </w:rPr>
        <w:t xml:space="preserve">efinição</w:t>
      </w:r>
    </w:p>
    <w:p w:rsidR="00000000" w:rsidDel="00000000" w:rsidP="00000000" w:rsidRDefault="00000000" w:rsidRPr="00000000" w14:paraId="0000013F">
      <w:pPr>
        <w:rPr>
          <w:rFonts w:ascii="Arial" w:cs="Arial" w:eastAsia="Arial" w:hAnsi="Arial"/>
          <w:b w:val="0"/>
          <w:i w:val="0"/>
          <w:color w:val="000000"/>
          <w:sz w:val="28"/>
          <w:szCs w:val="28"/>
        </w:rPr>
      </w:pPr>
      <w:r w:rsidDel="00000000" w:rsidR="00000000" w:rsidRPr="00000000">
        <w:rPr>
          <w:rFonts w:ascii="Arial" w:cs="Arial" w:eastAsia="Arial" w:hAnsi="Arial"/>
          <w:b w:val="0"/>
          <w:i w:val="0"/>
          <w:color w:val="000000"/>
          <w:sz w:val="24"/>
          <w:szCs w:val="24"/>
          <w:rtl w:val="0"/>
        </w:rPr>
        <w:t xml:space="preserve">O plano de abandono contém a descrição sistemática da saída das pessoas presentes em uma edificação de forma segura e rápida.</w:t>
      </w:r>
      <w:r w:rsidDel="00000000" w:rsidR="00000000" w:rsidRPr="00000000">
        <w:rPr>
          <w:rtl w:val="0"/>
        </w:rPr>
      </w:r>
    </w:p>
    <w:p w:rsidR="00000000" w:rsidDel="00000000" w:rsidP="00000000" w:rsidRDefault="00000000" w:rsidRPr="00000000" w14:paraId="00000140">
      <w:pPr>
        <w:pStyle w:val="Heading2"/>
        <w:numPr>
          <w:ilvl w:val="1"/>
          <w:numId w:val="10"/>
        </w:numPr>
        <w:ind w:left="576" w:hanging="576"/>
        <w:rPr>
          <w:rFonts w:ascii="Arial" w:cs="Arial" w:eastAsia="Arial" w:hAnsi="Arial"/>
          <w:b w:val="1"/>
          <w:i w:val="0"/>
          <w:color w:val="000000"/>
          <w:sz w:val="28"/>
          <w:szCs w:val="28"/>
        </w:rPr>
      </w:pPr>
      <w:bookmarkStart w:colFirst="0" w:colLast="0" w:name="_heading=h.nmf14n" w:id="47"/>
      <w:bookmarkEnd w:id="47"/>
      <w:r w:rsidDel="00000000" w:rsidR="00000000" w:rsidRPr="00000000">
        <w:rPr>
          <w:rFonts w:ascii="Arial" w:cs="Arial" w:eastAsia="Arial" w:hAnsi="Arial"/>
          <w:b w:val="1"/>
          <w:i w:val="0"/>
          <w:color w:val="000000"/>
          <w:sz w:val="24"/>
          <w:szCs w:val="24"/>
          <w:rtl w:val="0"/>
        </w:rPr>
        <w:t xml:space="preserve">Abandono</w:t>
      </w:r>
      <w:r w:rsidDel="00000000" w:rsidR="00000000" w:rsidRPr="00000000">
        <w:rPr>
          <w:rtl w:val="0"/>
        </w:rPr>
      </w:r>
    </w:p>
    <w:p w:rsidR="00000000" w:rsidDel="00000000" w:rsidP="00000000" w:rsidRDefault="00000000" w:rsidRPr="00000000" w14:paraId="00000141">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Será realizado nas situações de emergência de nível M ou G:</w:t>
      </w:r>
    </w:p>
    <w:tbl>
      <w:tblPr>
        <w:tblStyle w:val="Table3"/>
        <w:tblW w:w="8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6362"/>
        <w:tblGridChange w:id="0">
          <w:tblGrid>
            <w:gridCol w:w="2358"/>
            <w:gridCol w:w="636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42">
            <w:pPr>
              <w:spacing w:after="0" w:line="276" w:lineRule="auto"/>
              <w:jc w:val="center"/>
              <w:rPr>
                <w:b w:val="1"/>
                <w:sz w:val="20"/>
                <w:szCs w:val="20"/>
              </w:rPr>
            </w:pPr>
            <w:r w:rsidDel="00000000" w:rsidR="00000000" w:rsidRPr="00000000">
              <w:rPr>
                <w:b w:val="1"/>
                <w:color w:val="000000"/>
                <w:sz w:val="20"/>
                <w:szCs w:val="20"/>
                <w:rtl w:val="0"/>
              </w:rPr>
              <w:t xml:space="preserve">NÍVEL DA EMERGÊNCIA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43">
            <w:pPr>
              <w:spacing w:after="0" w:line="276" w:lineRule="auto"/>
              <w:jc w:val="center"/>
              <w:rPr>
                <w:b w:val="1"/>
                <w:color w:val="000000"/>
                <w:sz w:val="20"/>
                <w:szCs w:val="20"/>
              </w:rPr>
            </w:pPr>
            <w:r w:rsidDel="00000000" w:rsidR="00000000" w:rsidRPr="00000000">
              <w:rPr>
                <w:b w:val="1"/>
                <w:color w:val="000000"/>
                <w:sz w:val="20"/>
                <w:szCs w:val="20"/>
                <w:rtl w:val="0"/>
              </w:rPr>
              <w:t xml:space="preserve">DESCRIÇÃO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Comum</w:t>
            </w:r>
          </w:p>
          <w:p w:rsidR="00000000" w:rsidDel="00000000" w:rsidP="00000000" w:rsidRDefault="00000000" w:rsidRPr="00000000" w14:paraId="00000145">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(Pequena - Nível 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caracterizada por pequenos eventos que necessitam da utilização de recursos humanos e materiais disponíveis na planta.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Emergência</w:t>
            </w:r>
          </w:p>
          <w:p w:rsidR="00000000" w:rsidDel="00000000" w:rsidP="00000000" w:rsidRDefault="00000000" w:rsidRPr="00000000" w14:paraId="00000148">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(Média - Nível 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necessita de recursos humanos e materiais das áreas de apoio (Brigadistas profissionais) para o atendimento da ocorrência, atingindo ou com potencial de atingir outros setores ou áreas. Dependendo o entendimento do responsável da brigada de incêndio, deverão ser acionados os recursos externos, Corpo de Bombeiros (193), SAMU (192) e PMES (190).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Crise</w:t>
            </w:r>
          </w:p>
          <w:p w:rsidR="00000000" w:rsidDel="00000000" w:rsidP="00000000" w:rsidRDefault="00000000" w:rsidRPr="00000000" w14:paraId="0000014B">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(Grande - Nível 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exige a mobilização de recursos humanos e materiais disponíveis e recursos humanos e materiais de entidades externas, Corpo de Bombeiros Militar (193), SAMU (192) e PMES (190).</w:t>
            </w:r>
            <w:r w:rsidDel="00000000" w:rsidR="00000000" w:rsidRPr="00000000">
              <w:rPr>
                <w:rtl w:val="0"/>
              </w:rPr>
            </w:r>
          </w:p>
        </w:tc>
      </w:tr>
    </w:tbl>
    <w:p w:rsidR="00000000" w:rsidDel="00000000" w:rsidP="00000000" w:rsidRDefault="00000000" w:rsidRPr="00000000" w14:paraId="0000014D">
      <w:pPr>
        <w:rPr>
          <w:rFonts w:ascii="Arial" w:cs="Arial" w:eastAsia="Arial" w:hAnsi="Arial"/>
          <w:b w:val="0"/>
          <w:i w:val="0"/>
          <w:color w:val="000000"/>
          <w:sz w:val="24"/>
          <w:szCs w:val="24"/>
        </w:rPr>
      </w:pPr>
      <w:r w:rsidDel="00000000" w:rsidR="00000000" w:rsidRPr="00000000">
        <w:rPr>
          <w:rtl w:val="0"/>
        </w:rPr>
      </w:r>
    </w:p>
    <w:p w:rsidR="00000000" w:rsidDel="00000000" w:rsidP="00000000" w:rsidRDefault="00000000" w:rsidRPr="00000000" w14:paraId="0000014E">
      <w:pPr>
        <w:pStyle w:val="Heading2"/>
        <w:numPr>
          <w:ilvl w:val="1"/>
          <w:numId w:val="10"/>
        </w:numPr>
        <w:ind w:left="576" w:hanging="576"/>
        <w:rPr>
          <w:rFonts w:ascii="Arial" w:cs="Arial" w:eastAsia="Arial" w:hAnsi="Arial"/>
          <w:b w:val="1"/>
          <w:i w:val="0"/>
          <w:color w:val="000000"/>
          <w:sz w:val="24"/>
          <w:szCs w:val="24"/>
        </w:rPr>
      </w:pPr>
      <w:bookmarkStart w:colFirst="0" w:colLast="0" w:name="_heading=h.37m2jsg" w:id="48"/>
      <w:bookmarkEnd w:id="48"/>
      <w:r w:rsidDel="00000000" w:rsidR="00000000" w:rsidRPr="00000000">
        <w:rPr>
          <w:rFonts w:ascii="Arial" w:cs="Arial" w:eastAsia="Arial" w:hAnsi="Arial"/>
          <w:b w:val="1"/>
          <w:i w:val="0"/>
          <w:color w:val="000000"/>
          <w:sz w:val="24"/>
          <w:szCs w:val="24"/>
          <w:rtl w:val="0"/>
        </w:rPr>
        <w:t xml:space="preserve">Alarme de abandono</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pStyle w:val="Heading2"/>
        <w:numPr>
          <w:ilvl w:val="1"/>
          <w:numId w:val="10"/>
        </w:numPr>
        <w:ind w:left="576" w:hanging="576"/>
        <w:rPr>
          <w:rFonts w:ascii="Arial" w:cs="Arial" w:eastAsia="Arial" w:hAnsi="Arial"/>
          <w:b w:val="1"/>
          <w:i w:val="0"/>
          <w:color w:val="000000"/>
          <w:sz w:val="24"/>
          <w:szCs w:val="24"/>
        </w:rPr>
      </w:pPr>
      <w:bookmarkStart w:colFirst="0" w:colLast="0" w:name="_heading=h.1mrcu09" w:id="49"/>
      <w:bookmarkEnd w:id="49"/>
      <w:r w:rsidDel="00000000" w:rsidR="00000000" w:rsidRPr="00000000">
        <w:rPr>
          <w:rFonts w:ascii="Arial" w:cs="Arial" w:eastAsia="Arial" w:hAnsi="Arial"/>
          <w:b w:val="1"/>
          <w:i w:val="0"/>
          <w:color w:val="000000"/>
          <w:sz w:val="24"/>
          <w:szCs w:val="24"/>
          <w:rtl w:val="0"/>
        </w:rPr>
        <w:t xml:space="preserve">Ponto de encontro (PE)</w:t>
      </w:r>
    </w:p>
    <w:p w:rsidR="00000000" w:rsidDel="00000000" w:rsidP="00000000" w:rsidRDefault="00000000" w:rsidRPr="00000000" w14:paraId="00000151">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 </w:t>
      </w:r>
    </w:p>
    <w:tbl>
      <w:tblPr>
        <w:tblStyle w:val="Table4"/>
        <w:tblW w:w="88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2977"/>
        <w:gridCol w:w="2552"/>
        <w:gridCol w:w="2657"/>
        <w:tblGridChange w:id="0">
          <w:tblGrid>
            <w:gridCol w:w="675"/>
            <w:gridCol w:w="2977"/>
            <w:gridCol w:w="2552"/>
            <w:gridCol w:w="265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2">
            <w:pPr>
              <w:spacing w:after="0" w:line="240" w:lineRule="auto"/>
              <w:jc w:val="center"/>
              <w:rPr>
                <w:b w:val="1"/>
                <w:sz w:val="20"/>
                <w:szCs w:val="20"/>
              </w:rPr>
            </w:pPr>
            <w:r w:rsidDel="00000000" w:rsidR="00000000" w:rsidRPr="00000000">
              <w:rPr>
                <w:b w:val="1"/>
                <w:color w:val="000000"/>
                <w:sz w:val="20"/>
                <w:szCs w:val="20"/>
                <w:rtl w:val="0"/>
              </w:rPr>
              <w:t xml:space="preserve">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3">
            <w:pPr>
              <w:spacing w:after="0" w:line="240" w:lineRule="auto"/>
              <w:jc w:val="center"/>
              <w:rPr>
                <w:b w:val="1"/>
                <w:color w:val="000000"/>
                <w:sz w:val="20"/>
                <w:szCs w:val="20"/>
              </w:rPr>
            </w:pPr>
            <w:r w:rsidDel="00000000" w:rsidR="00000000" w:rsidRPr="00000000">
              <w:rPr>
                <w:b w:val="1"/>
                <w:color w:val="000000"/>
                <w:sz w:val="20"/>
                <w:szCs w:val="20"/>
                <w:rtl w:val="0"/>
              </w:rPr>
              <w:t xml:space="preserve">LOCALIZAÇÃO</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4">
            <w:pPr>
              <w:spacing w:after="0" w:line="240" w:lineRule="auto"/>
              <w:jc w:val="center"/>
              <w:rPr>
                <w:b w:val="1"/>
                <w:color w:val="000000"/>
                <w:sz w:val="20"/>
                <w:szCs w:val="20"/>
              </w:rPr>
            </w:pPr>
            <w:r w:rsidDel="00000000" w:rsidR="00000000" w:rsidRPr="00000000">
              <w:rPr>
                <w:b w:val="1"/>
                <w:color w:val="000000"/>
                <w:sz w:val="20"/>
                <w:szCs w:val="20"/>
                <w:rtl w:val="0"/>
              </w:rPr>
              <w:t xml:space="preserve">PÚBLICO</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5">
            <w:pPr>
              <w:spacing w:after="0" w:line="240" w:lineRule="auto"/>
              <w:jc w:val="center"/>
              <w:rPr>
                <w:b w:val="1"/>
                <w:color w:val="000000"/>
                <w:sz w:val="20"/>
                <w:szCs w:val="20"/>
              </w:rPr>
            </w:pPr>
            <w:r w:rsidDel="00000000" w:rsidR="00000000" w:rsidRPr="00000000">
              <w:rPr>
                <w:b w:val="1"/>
                <w:color w:val="000000"/>
                <w:sz w:val="20"/>
                <w:szCs w:val="20"/>
                <w:rtl w:val="0"/>
              </w:rPr>
              <w:t xml:space="preserve">IDENTIFICAÇÃO</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56">
            <w:pPr>
              <w:spacing w:after="0" w:line="240" w:lineRule="auto"/>
              <w:jc w:val="center"/>
              <w:rPr>
                <w:color w:val="000000"/>
                <w:sz w:val="20"/>
                <w:szCs w:val="20"/>
              </w:rPr>
            </w:pPr>
            <w:r w:rsidDel="00000000" w:rsidR="00000000" w:rsidRPr="00000000">
              <w:rPr>
                <w:rFonts w:ascii="Arial" w:cs="Arial" w:eastAsia="Arial" w:hAnsi="Arial"/>
                <w:b w:val="1"/>
                <w:i w:val="0"/>
                <w:color w:val="000000"/>
                <w:sz w:val="20"/>
                <w:szCs w:val="20"/>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spacing w:after="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spacing w:after="0" w:line="240" w:lineRule="auto"/>
              <w:jc w:val="center"/>
              <w:rPr>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spacing w:after="0" w:line="240" w:lineRule="auto"/>
              <w:jc w:val="center"/>
              <w:rPr>
                <w:color w:val="ff0000"/>
                <w:sz w:val="20"/>
                <w:szCs w:val="20"/>
              </w:rPr>
            </w:pPr>
            <w:r w:rsidDel="00000000" w:rsidR="00000000" w:rsidRPr="00000000">
              <w:rPr>
                <w:rtl w:val="0"/>
              </w:rPr>
            </w:r>
          </w:p>
        </w:tc>
      </w:tr>
      <w:tr>
        <w:trPr>
          <w:cantSplit w:val="0"/>
          <w:trHeight w:val="631" w:hRule="atLeast"/>
          <w:tblHeader w:val="0"/>
        </w:trPr>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5A">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after="0" w:line="240" w:lineRule="auto"/>
              <w:jc w:val="center"/>
              <w:rPr>
                <w:rFonts w:ascii="Helvetica Neue" w:cs="Helvetica Neue" w:eastAsia="Helvetica Neue" w:hAnsi="Helvetica Neue"/>
                <w:b w:val="0"/>
                <w:i w:val="0"/>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after="0" w:line="240" w:lineRule="auto"/>
              <w:jc w:val="center"/>
              <w:rPr>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spacing w:after="0" w:line="240" w:lineRule="auto"/>
              <w:jc w:val="center"/>
              <w:rPr>
                <w:color w:val="ff0000"/>
                <w:sz w:val="20"/>
                <w:szCs w:val="20"/>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5E">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spacing w:after="0" w:line="240" w:lineRule="auto"/>
              <w:jc w:val="center"/>
              <w:rPr>
                <w:rFonts w:ascii="Helvetica Neue" w:cs="Helvetica Neue" w:eastAsia="Helvetica Neue" w:hAnsi="Helvetica Neue"/>
                <w:b w:val="0"/>
                <w:i w:val="0"/>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spacing w:after="0" w:line="240" w:lineRule="auto"/>
              <w:jc w:val="center"/>
              <w:rPr>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spacing w:after="0" w:line="240" w:lineRule="auto"/>
              <w:jc w:val="center"/>
              <w:rPr>
                <w:color w:val="ff0000"/>
                <w:sz w:val="20"/>
                <w:szCs w:val="20"/>
              </w:rPr>
            </w:pPr>
            <w:r w:rsidDel="00000000" w:rsidR="00000000" w:rsidRPr="00000000">
              <w:rPr>
                <w:rtl w:val="0"/>
              </w:rPr>
            </w:r>
          </w:p>
        </w:tc>
      </w:tr>
    </w:tbl>
    <w:p w:rsidR="00000000" w:rsidDel="00000000" w:rsidP="00000000" w:rsidRDefault="00000000" w:rsidRPr="00000000" w14:paraId="00000162">
      <w:pPr>
        <w:tabs>
          <w:tab w:val="left" w:pos="1035"/>
        </w:tabs>
        <w:rPr/>
      </w:pPr>
      <w:r w:rsidDel="00000000" w:rsidR="00000000" w:rsidRPr="00000000">
        <w:rPr>
          <w:rtl w:val="0"/>
        </w:rPr>
      </w:r>
    </w:p>
    <w:p w:rsidR="00000000" w:rsidDel="00000000" w:rsidP="00000000" w:rsidRDefault="00000000" w:rsidRPr="00000000" w14:paraId="00000163">
      <w:pPr>
        <w:tabs>
          <w:tab w:val="left" w:pos="1035"/>
        </w:tabs>
        <w:rPr/>
      </w:pPr>
      <w:r w:rsidDel="00000000" w:rsidR="00000000" w:rsidRPr="00000000">
        <w:rPr>
          <w:rtl w:val="0"/>
        </w:rPr>
        <w:t xml:space="preserve">Anexar croqui ilustrativo para facilitar entendimento e localização dos Pontos de Encontro.</w:t>
      </w:r>
    </w:p>
    <w:p w:rsidR="00000000" w:rsidDel="00000000" w:rsidP="00000000" w:rsidRDefault="00000000" w:rsidRPr="00000000" w14:paraId="00000164">
      <w:pPr>
        <w:pStyle w:val="Heading2"/>
        <w:numPr>
          <w:ilvl w:val="1"/>
          <w:numId w:val="10"/>
        </w:numPr>
        <w:ind w:left="576" w:hanging="576"/>
        <w:rPr>
          <w:rFonts w:ascii="Arial" w:cs="Arial" w:eastAsia="Arial" w:hAnsi="Arial"/>
          <w:b w:val="1"/>
          <w:i w:val="0"/>
          <w:color w:val="000000"/>
          <w:sz w:val="24"/>
          <w:szCs w:val="24"/>
        </w:rPr>
      </w:pPr>
      <w:bookmarkStart w:colFirst="0" w:colLast="0" w:name="_heading=h.46r0co2" w:id="50"/>
      <w:bookmarkEnd w:id="50"/>
      <w:r w:rsidDel="00000000" w:rsidR="00000000" w:rsidRPr="00000000">
        <w:rPr>
          <w:rFonts w:ascii="Arial" w:cs="Arial" w:eastAsia="Arial" w:hAnsi="Arial"/>
          <w:b w:val="1"/>
          <w:i w:val="0"/>
          <w:color w:val="000000"/>
          <w:sz w:val="24"/>
          <w:szCs w:val="24"/>
          <w:rtl w:val="0"/>
        </w:rPr>
        <w:t xml:space="preserve">Rotas de fuga</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pStyle w:val="Heading2"/>
        <w:numPr>
          <w:ilvl w:val="1"/>
          <w:numId w:val="10"/>
        </w:numPr>
        <w:ind w:left="576" w:hanging="576"/>
        <w:rPr>
          <w:rFonts w:ascii="Arial" w:cs="Arial" w:eastAsia="Arial" w:hAnsi="Arial"/>
          <w:b w:val="1"/>
          <w:i w:val="0"/>
          <w:color w:val="000000"/>
          <w:sz w:val="24"/>
          <w:szCs w:val="24"/>
        </w:rPr>
      </w:pPr>
      <w:bookmarkStart w:colFirst="0" w:colLast="0" w:name="_heading=h.2lwamvv" w:id="51"/>
      <w:bookmarkEnd w:id="51"/>
      <w:r w:rsidDel="00000000" w:rsidR="00000000" w:rsidRPr="00000000">
        <w:rPr>
          <w:rFonts w:ascii="Arial" w:cs="Arial" w:eastAsia="Arial" w:hAnsi="Arial"/>
          <w:b w:val="1"/>
          <w:i w:val="0"/>
          <w:color w:val="000000"/>
          <w:sz w:val="24"/>
          <w:szCs w:val="24"/>
          <w:rtl w:val="0"/>
        </w:rPr>
        <w:t xml:space="preserve">Planta de emergência</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pStyle w:val="Heading2"/>
        <w:numPr>
          <w:ilvl w:val="1"/>
          <w:numId w:val="10"/>
        </w:numPr>
        <w:ind w:left="576" w:hanging="576"/>
        <w:rPr/>
      </w:pPr>
      <w:bookmarkStart w:colFirst="0" w:colLast="0" w:name="_heading=h.111kx3o" w:id="52"/>
      <w:bookmarkEnd w:id="52"/>
      <w:r w:rsidDel="00000000" w:rsidR="00000000" w:rsidRPr="00000000">
        <w:rPr>
          <w:rtl w:val="0"/>
        </w:rPr>
        <w:t xml:space="preserve">Equipes responsáveis pelo abandono da área</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pStyle w:val="Heading3"/>
        <w:numPr>
          <w:ilvl w:val="2"/>
          <w:numId w:val="10"/>
        </w:numPr>
        <w:ind w:left="720" w:hanging="720"/>
        <w:rPr/>
      </w:pPr>
      <w:bookmarkStart w:colFirst="0" w:colLast="0" w:name="_heading=h.3l18frh" w:id="53"/>
      <w:bookmarkEnd w:id="53"/>
      <w:r w:rsidDel="00000000" w:rsidR="00000000" w:rsidRPr="00000000">
        <w:rPr>
          <w:rtl w:val="0"/>
        </w:rPr>
        <w:t xml:space="preserve">Brigada de emergência</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pStyle w:val="Heading3"/>
        <w:numPr>
          <w:ilvl w:val="2"/>
          <w:numId w:val="10"/>
        </w:numPr>
        <w:ind w:left="720" w:hanging="720"/>
        <w:rPr/>
      </w:pPr>
      <w:bookmarkStart w:colFirst="0" w:colLast="0" w:name="_heading=h.206ipza" w:id="54"/>
      <w:bookmarkEnd w:id="54"/>
      <w:r w:rsidDel="00000000" w:rsidR="00000000" w:rsidRPr="00000000">
        <w:rPr>
          <w:rtl w:val="0"/>
        </w:rPr>
        <w:t xml:space="preserve">Equipe de escape</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pStyle w:val="Heading3"/>
        <w:numPr>
          <w:ilvl w:val="2"/>
          <w:numId w:val="10"/>
        </w:numPr>
        <w:ind w:left="720" w:hanging="720"/>
        <w:rPr/>
      </w:pPr>
      <w:bookmarkStart w:colFirst="0" w:colLast="0" w:name="_heading=h.4k668n3" w:id="55"/>
      <w:bookmarkEnd w:id="55"/>
      <w:r w:rsidDel="00000000" w:rsidR="00000000" w:rsidRPr="00000000">
        <w:rPr>
          <w:rtl w:val="0"/>
        </w:rPr>
        <w:t xml:space="preserve">Equipe do ponto de encontro</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pStyle w:val="Heading2"/>
        <w:numPr>
          <w:ilvl w:val="1"/>
          <w:numId w:val="10"/>
        </w:numPr>
        <w:ind w:left="576" w:hanging="576"/>
        <w:rPr/>
      </w:pPr>
      <w:bookmarkStart w:colFirst="0" w:colLast="0" w:name="_heading=h.2zbgiuw" w:id="56"/>
      <w:bookmarkEnd w:id="56"/>
      <w:r w:rsidDel="00000000" w:rsidR="00000000" w:rsidRPr="00000000">
        <w:rPr>
          <w:rtl w:val="0"/>
        </w:rPr>
        <w:t xml:space="preserve">Comitê de gestão de crise</w:t>
      </w:r>
    </w:p>
    <w:p w:rsidR="00000000" w:rsidDel="00000000" w:rsidP="00000000" w:rsidRDefault="00000000" w:rsidRPr="00000000" w14:paraId="00000171">
      <w:pPr>
        <w:rPr>
          <w:b w:val="1"/>
        </w:rPr>
      </w:pPr>
      <w:r w:rsidDel="00000000" w:rsidR="00000000" w:rsidRPr="00000000">
        <w:rPr>
          <w:rtl w:val="0"/>
        </w:rPr>
      </w:r>
    </w:p>
    <w:p w:rsidR="00000000" w:rsidDel="00000000" w:rsidP="00000000" w:rsidRDefault="00000000" w:rsidRPr="00000000" w14:paraId="00000172">
      <w:pPr>
        <w:pStyle w:val="Heading2"/>
        <w:numPr>
          <w:ilvl w:val="1"/>
          <w:numId w:val="10"/>
        </w:numPr>
        <w:ind w:left="576" w:hanging="576"/>
        <w:rPr/>
      </w:pPr>
      <w:bookmarkStart w:colFirst="0" w:colLast="0" w:name="_heading=h.1egqt2p" w:id="57"/>
      <w:bookmarkEnd w:id="57"/>
      <w:r w:rsidDel="00000000" w:rsidR="00000000" w:rsidRPr="00000000">
        <w:rPr>
          <w:rtl w:val="0"/>
        </w:rPr>
        <w:t xml:space="preserve">Recomendações gerais do abandono</w:t>
      </w:r>
    </w:p>
    <w:p w:rsidR="00000000" w:rsidDel="00000000" w:rsidP="00000000" w:rsidRDefault="00000000" w:rsidRPr="00000000" w14:paraId="00000173">
      <w:pPr>
        <w:pStyle w:val="Heading3"/>
        <w:numPr>
          <w:ilvl w:val="2"/>
          <w:numId w:val="10"/>
        </w:numPr>
        <w:ind w:left="720" w:hanging="720"/>
        <w:rPr/>
      </w:pPr>
      <w:bookmarkStart w:colFirst="0" w:colLast="0" w:name="_heading=h.3ygebqi" w:id="58"/>
      <w:bookmarkEnd w:id="58"/>
      <w:r w:rsidDel="00000000" w:rsidR="00000000" w:rsidRPr="00000000">
        <w:rPr>
          <w:rtl w:val="0"/>
        </w:rPr>
        <w:t xml:space="preserve">Dinâmica do abandono</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pStyle w:val="Heading3"/>
        <w:numPr>
          <w:ilvl w:val="2"/>
          <w:numId w:val="10"/>
        </w:numPr>
        <w:ind w:left="720" w:hanging="720"/>
        <w:rPr/>
      </w:pPr>
      <w:bookmarkStart w:colFirst="0" w:colLast="0" w:name="_heading=h.2dlolyb" w:id="59"/>
      <w:bookmarkEnd w:id="59"/>
      <w:r w:rsidDel="00000000" w:rsidR="00000000" w:rsidRPr="00000000">
        <w:rPr>
          <w:rtl w:val="0"/>
        </w:rPr>
        <w:t xml:space="preserve">Prioridade do abandono</w:t>
      </w:r>
    </w:p>
    <w:p w:rsidR="00000000" w:rsidDel="00000000" w:rsidP="00000000" w:rsidRDefault="00000000" w:rsidRPr="00000000" w14:paraId="00000176">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77">
      <w:pPr>
        <w:pStyle w:val="Heading1"/>
        <w:numPr>
          <w:ilvl w:val="0"/>
          <w:numId w:val="10"/>
        </w:numPr>
        <w:ind w:left="432" w:hanging="432"/>
        <w:rPr/>
      </w:pPr>
      <w:bookmarkStart w:colFirst="0" w:colLast="0" w:name="_heading=h.sqyw64" w:id="60"/>
      <w:bookmarkEnd w:id="60"/>
      <w:r w:rsidDel="00000000" w:rsidR="00000000" w:rsidRPr="00000000">
        <w:rPr>
          <w:rtl w:val="0"/>
        </w:rPr>
        <w:t xml:space="preserve">ANEXOS</w:t>
      </w:r>
    </w:p>
    <w:p w:rsidR="00000000" w:rsidDel="00000000" w:rsidP="00000000" w:rsidRDefault="00000000" w:rsidRPr="00000000" w14:paraId="00000178">
      <w:pPr>
        <w:spacing w:after="0" w:lineRule="auto"/>
        <w:ind w:hanging="1418"/>
        <w:jc w:val="center"/>
        <w:rPr>
          <w:b w:val="1"/>
          <w:sz w:val="28"/>
          <w:szCs w:val="28"/>
          <w:u w:val="single"/>
        </w:rPr>
      </w:pPr>
      <w:r w:rsidDel="00000000" w:rsidR="00000000" w:rsidRPr="00000000">
        <w:rPr>
          <w:b w:val="1"/>
          <w:sz w:val="28"/>
          <w:szCs w:val="28"/>
          <w:u w:val="single"/>
          <w:rtl w:val="0"/>
        </w:rPr>
        <w:t xml:space="preserve">ANEXO I</w:t>
      </w:r>
    </w:p>
    <w:p w:rsidR="00000000" w:rsidDel="00000000" w:rsidP="00000000" w:rsidRDefault="00000000" w:rsidRPr="00000000" w14:paraId="00000179">
      <w:pPr>
        <w:spacing w:after="0" w:lineRule="auto"/>
        <w:ind w:hanging="1418"/>
        <w:jc w:val="center"/>
        <w:rPr>
          <w:rFonts w:ascii="Arial" w:cs="Arial" w:eastAsia="Arial" w:hAnsi="Arial"/>
          <w:b w:val="1"/>
          <w:i w:val="0"/>
          <w:color w:val="000000"/>
          <w:sz w:val="36"/>
          <w:szCs w:val="36"/>
          <w:u w:val="single"/>
        </w:rPr>
      </w:pPr>
      <w:r w:rsidDel="00000000" w:rsidR="00000000" w:rsidRPr="00000000">
        <w:rPr>
          <w:rFonts w:ascii="Arial" w:cs="Arial" w:eastAsia="Arial" w:hAnsi="Arial"/>
          <w:b w:val="1"/>
          <w:i w:val="0"/>
          <w:color w:val="000000"/>
          <w:sz w:val="24"/>
          <w:szCs w:val="24"/>
          <w:rtl w:val="0"/>
        </w:rPr>
        <w:t xml:space="preserve">PESSOAS COM NECESSIDADES ESPECIAIS</w:t>
      </w:r>
      <w:r w:rsidDel="00000000" w:rsidR="00000000" w:rsidRPr="00000000">
        <w:rPr>
          <w:rtl w:val="0"/>
        </w:rPr>
      </w:r>
    </w:p>
    <w:p w:rsidR="00000000" w:rsidDel="00000000" w:rsidP="00000000" w:rsidRDefault="00000000" w:rsidRPr="00000000" w14:paraId="0000017A">
      <w:pPr>
        <w:spacing w:after="0" w:lineRule="auto"/>
        <w:jc w:val="center"/>
        <w:rPr>
          <w:rFonts w:ascii="Arial" w:cs="Arial" w:eastAsia="Arial" w:hAnsi="Arial"/>
          <w:b w:val="1"/>
          <w:i w:val="0"/>
          <w:color w:val="000000"/>
          <w:sz w:val="24"/>
          <w:szCs w:val="24"/>
        </w:rPr>
      </w:pPr>
      <w:r w:rsidDel="00000000" w:rsidR="00000000" w:rsidRPr="00000000">
        <w:rPr>
          <w:rtl w:val="0"/>
        </w:rPr>
      </w:r>
    </w:p>
    <w:tbl>
      <w:tblPr>
        <w:tblStyle w:val="Table5"/>
        <w:tblW w:w="10201.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4057"/>
        <w:gridCol w:w="1418"/>
        <w:gridCol w:w="1964"/>
        <w:gridCol w:w="2087"/>
        <w:tblGridChange w:id="0">
          <w:tblGrid>
            <w:gridCol w:w="675"/>
            <w:gridCol w:w="4057"/>
            <w:gridCol w:w="1418"/>
            <w:gridCol w:w="1964"/>
            <w:gridCol w:w="208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Nome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Turno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Local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Descrição da necessidade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2">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bl>
    <w:p w:rsidR="00000000" w:rsidDel="00000000" w:rsidP="00000000" w:rsidRDefault="00000000" w:rsidRPr="00000000" w14:paraId="00000194">
      <w:pPr>
        <w:spacing w:after="0" w:lineRule="auto"/>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195">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96">
      <w:pPr>
        <w:spacing w:after="0" w:lineRule="auto"/>
        <w:ind w:hanging="1418"/>
        <w:jc w:val="center"/>
        <w:rPr>
          <w:b w:val="1"/>
          <w:sz w:val="28"/>
          <w:szCs w:val="28"/>
          <w:u w:val="single"/>
        </w:rPr>
      </w:pPr>
      <w:r w:rsidDel="00000000" w:rsidR="00000000" w:rsidRPr="00000000">
        <w:rPr>
          <w:b w:val="1"/>
          <w:sz w:val="28"/>
          <w:szCs w:val="28"/>
          <w:u w:val="single"/>
          <w:rtl w:val="0"/>
        </w:rPr>
        <w:t xml:space="preserve">ANEXO II</w:t>
      </w:r>
    </w:p>
    <w:p w:rsidR="00000000" w:rsidDel="00000000" w:rsidP="00000000" w:rsidRDefault="00000000" w:rsidRPr="00000000" w14:paraId="00000197">
      <w:pPr>
        <w:spacing w:after="0" w:lineRule="auto"/>
        <w:ind w:hanging="1418"/>
        <w:jc w:val="center"/>
        <w:rPr>
          <w:rFonts w:ascii="Arial" w:cs="Arial" w:eastAsia="Arial" w:hAnsi="Arial"/>
          <w:b w:val="1"/>
          <w:i w:val="0"/>
          <w:color w:val="000000"/>
          <w:sz w:val="16"/>
          <w:szCs w:val="16"/>
          <w:u w:val="singl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Brigadistas Profissionais Civis</w:t>
      </w:r>
    </w:p>
    <w:p w:rsidR="00000000" w:rsidDel="00000000" w:rsidP="00000000" w:rsidRDefault="00000000" w:rsidRPr="00000000" w14:paraId="00000199">
      <w:pPr>
        <w:spacing w:after="0" w:lineRule="auto"/>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19A">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9B">
      <w:pPr>
        <w:spacing w:after="0" w:lineRule="auto"/>
        <w:ind w:hanging="1418"/>
        <w:jc w:val="center"/>
        <w:rPr>
          <w:b w:val="1"/>
          <w:sz w:val="28"/>
          <w:szCs w:val="28"/>
          <w:u w:val="single"/>
        </w:rPr>
      </w:pPr>
      <w:r w:rsidDel="00000000" w:rsidR="00000000" w:rsidRPr="00000000">
        <w:rPr>
          <w:b w:val="1"/>
          <w:sz w:val="28"/>
          <w:szCs w:val="28"/>
          <w:u w:val="single"/>
          <w:rtl w:val="0"/>
        </w:rPr>
        <w:t xml:space="preserve">ANEXO III</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Lista de Contatos:</w:t>
      </w:r>
    </w:p>
    <w:p w:rsidR="00000000" w:rsidDel="00000000" w:rsidP="00000000" w:rsidRDefault="00000000" w:rsidRPr="00000000" w14:paraId="0000019E">
      <w:pPr>
        <w:spacing w:after="0" w:lineRule="auto"/>
        <w:rPr>
          <w:b w:val="1"/>
        </w:rPr>
      </w:pPr>
      <w:r w:rsidDel="00000000" w:rsidR="00000000" w:rsidRPr="00000000">
        <w:rPr>
          <w:rtl w:val="0"/>
        </w:rPr>
      </w:r>
    </w:p>
    <w:p w:rsidR="00000000" w:rsidDel="00000000" w:rsidP="00000000" w:rsidRDefault="00000000" w:rsidRPr="00000000" w14:paraId="0000019F">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A0">
      <w:pPr>
        <w:spacing w:after="0" w:lineRule="auto"/>
        <w:ind w:hanging="1418"/>
        <w:jc w:val="center"/>
        <w:rPr>
          <w:b w:val="1"/>
          <w:sz w:val="28"/>
          <w:szCs w:val="28"/>
          <w:u w:val="single"/>
        </w:rPr>
      </w:pPr>
      <w:r w:rsidDel="00000000" w:rsidR="00000000" w:rsidRPr="00000000">
        <w:rPr>
          <w:b w:val="1"/>
          <w:sz w:val="28"/>
          <w:szCs w:val="28"/>
          <w:u w:val="single"/>
          <w:rtl w:val="0"/>
        </w:rPr>
        <w:t xml:space="preserve">ANEXO IV</w:t>
      </w:r>
    </w:p>
    <w:p w:rsidR="00000000" w:rsidDel="00000000" w:rsidP="00000000" w:rsidRDefault="00000000" w:rsidRPr="00000000" w14:paraId="000001A1">
      <w:pPr>
        <w:spacing w:after="0" w:lineRule="auto"/>
        <w:ind w:hanging="1418"/>
        <w:jc w:val="center"/>
        <w:rPr>
          <w:rFonts w:ascii="Arial" w:cs="Arial" w:eastAsia="Arial" w:hAnsi="Arial"/>
          <w:b w:val="1"/>
          <w:i w:val="0"/>
          <w:color w:val="000000"/>
          <w:sz w:val="36"/>
          <w:szCs w:val="36"/>
          <w:u w:val="single"/>
        </w:rPr>
      </w:pPr>
      <w:r w:rsidDel="00000000" w:rsidR="00000000" w:rsidRPr="00000000">
        <w:rPr>
          <w:rtl w:val="0"/>
        </w:rPr>
      </w:r>
    </w:p>
    <w:p w:rsidR="00000000" w:rsidDel="00000000" w:rsidP="00000000" w:rsidRDefault="00000000" w:rsidRPr="00000000" w14:paraId="000001A2">
      <w:pPr>
        <w:spacing w:after="0" w:lineRule="auto"/>
        <w:rPr/>
      </w:pPr>
      <w:r w:rsidDel="00000000" w:rsidR="00000000" w:rsidRPr="00000000">
        <w:rPr>
          <w:b w:val="1"/>
          <w:rtl w:val="0"/>
        </w:rPr>
        <w:t xml:space="preserve">Mapa de Risco </w:t>
      </w:r>
      <w:r w:rsidDel="00000000" w:rsidR="00000000" w:rsidRPr="00000000">
        <w:rPr>
          <w:rtl w:val="0"/>
        </w:rPr>
        <w:t xml:space="preserve">(</w:t>
      </w:r>
      <w:r w:rsidDel="00000000" w:rsidR="00000000" w:rsidRPr="00000000">
        <w:rPr>
          <w:i w:val="1"/>
          <w:rtl w:val="0"/>
        </w:rPr>
        <w:t xml:space="preserve">enviado em anexo / impresso em tamanho A3 e inserido na encadernação do Plano de Emergência</w:t>
      </w:r>
      <w:r w:rsidDel="00000000" w:rsidR="00000000" w:rsidRPr="00000000">
        <w:rPr>
          <w:rtl w:val="0"/>
        </w:rPr>
        <w:t xml:space="preserve">)</w:t>
      </w:r>
    </w:p>
    <w:p w:rsidR="00000000" w:rsidDel="00000000" w:rsidP="00000000" w:rsidRDefault="00000000" w:rsidRPr="00000000" w14:paraId="000001A3">
      <w:pPr>
        <w:spacing w:after="0" w:lineRule="auto"/>
        <w:jc w:val="center"/>
        <w:rPr>
          <w:b w:val="1"/>
        </w:rPr>
      </w:pPr>
      <w:r w:rsidDel="00000000" w:rsidR="00000000" w:rsidRPr="00000000">
        <w:rPr>
          <w:rtl w:val="0"/>
        </w:rPr>
      </w:r>
    </w:p>
    <w:p w:rsidR="00000000" w:rsidDel="00000000" w:rsidP="00000000" w:rsidRDefault="00000000" w:rsidRPr="00000000" w14:paraId="000001A4">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A5">
      <w:pPr>
        <w:spacing w:after="0" w:lineRule="auto"/>
        <w:ind w:hanging="1418"/>
        <w:jc w:val="center"/>
        <w:rPr>
          <w:b w:val="1"/>
          <w:sz w:val="28"/>
          <w:szCs w:val="28"/>
          <w:u w:val="single"/>
        </w:rPr>
      </w:pPr>
      <w:r w:rsidDel="00000000" w:rsidR="00000000" w:rsidRPr="00000000">
        <w:rPr>
          <w:b w:val="1"/>
          <w:sz w:val="28"/>
          <w:szCs w:val="28"/>
          <w:u w:val="single"/>
          <w:rtl w:val="0"/>
        </w:rPr>
        <w:t xml:space="preserve">ANEXO V</w:t>
      </w:r>
    </w:p>
    <w:p w:rsidR="00000000" w:rsidDel="00000000" w:rsidP="00000000" w:rsidRDefault="00000000" w:rsidRPr="00000000" w14:paraId="000001A6">
      <w:pPr>
        <w:spacing w:after="0" w:lineRule="auto"/>
        <w:ind w:hanging="1418"/>
        <w:jc w:val="center"/>
        <w:rPr>
          <w:rFonts w:ascii="Arial" w:cs="Arial" w:eastAsia="Arial" w:hAnsi="Arial"/>
          <w:b w:val="1"/>
          <w:i w:val="0"/>
          <w:color w:val="000000"/>
          <w:sz w:val="36"/>
          <w:szCs w:val="36"/>
          <w:u w:val="singl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53"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Fluxograma Procedimentos:</w:t>
      </w:r>
    </w:p>
    <w:p w:rsidR="00000000" w:rsidDel="00000000" w:rsidP="00000000" w:rsidRDefault="00000000" w:rsidRPr="00000000" w14:paraId="000001A8">
      <w:pPr>
        <w:spacing w:after="0" w:lineRule="auto"/>
        <w:rPr>
          <w:b w:val="1"/>
        </w:rPr>
      </w:pPr>
      <w:r w:rsidDel="00000000" w:rsidR="00000000" w:rsidRPr="00000000">
        <w:rPr>
          <w:rtl w:val="0"/>
        </w:rPr>
      </w:r>
    </w:p>
    <w:p w:rsidR="00000000" w:rsidDel="00000000" w:rsidP="00000000" w:rsidRDefault="00000000" w:rsidRPr="00000000" w14:paraId="000001A9">
      <w:pPr>
        <w:spacing w:after="0" w:lineRule="auto"/>
        <w:rPr>
          <w:b w:val="1"/>
        </w:rPr>
      </w:pPr>
      <w:r w:rsidDel="00000000" w:rsidR="00000000" w:rsidRPr="00000000">
        <w:rPr>
          <w:rtl w:val="0"/>
        </w:rPr>
      </w:r>
    </w:p>
    <w:p w:rsidR="00000000" w:rsidDel="00000000" w:rsidP="00000000" w:rsidRDefault="00000000" w:rsidRPr="00000000" w14:paraId="000001AA">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AB">
      <w:pPr>
        <w:spacing w:after="0" w:lineRule="auto"/>
        <w:ind w:hanging="1418"/>
        <w:jc w:val="center"/>
        <w:rPr>
          <w:rFonts w:ascii="Arial" w:cs="Arial" w:eastAsia="Arial" w:hAnsi="Arial"/>
          <w:b w:val="1"/>
          <w:i w:val="0"/>
          <w:color w:val="000000"/>
          <w:sz w:val="28"/>
          <w:szCs w:val="28"/>
          <w:u w:val="single"/>
        </w:rPr>
      </w:pPr>
      <w:r w:rsidDel="00000000" w:rsidR="00000000" w:rsidRPr="00000000">
        <w:rPr>
          <w:b w:val="1"/>
          <w:sz w:val="28"/>
          <w:szCs w:val="28"/>
          <w:u w:val="single"/>
          <w:rtl w:val="0"/>
        </w:rPr>
        <w:t xml:space="preserve">ANEXO VI</w:t>
      </w:r>
      <w:r w:rsidDel="00000000" w:rsidR="00000000" w:rsidRPr="00000000">
        <w:rPr>
          <w:rtl w:val="0"/>
        </w:rPr>
      </w:r>
    </w:p>
    <w:p w:rsidR="00000000" w:rsidDel="00000000" w:rsidP="00000000" w:rsidRDefault="00000000" w:rsidRPr="00000000" w14:paraId="000001AC">
      <w:pPr>
        <w:spacing w:after="0" w:lineRule="auto"/>
        <w:rPr>
          <w:b w:val="1"/>
        </w:rPr>
      </w:pPr>
      <w:r w:rsidDel="00000000" w:rsidR="00000000" w:rsidRPr="00000000">
        <w:rPr>
          <w:rtl w:val="0"/>
        </w:rPr>
      </w:r>
    </w:p>
    <w:p w:rsidR="00000000" w:rsidDel="00000000" w:rsidP="00000000" w:rsidRDefault="00000000" w:rsidRPr="00000000" w14:paraId="000001A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53"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Descrição dos Postos da Brigada de Incêndio e Segurança Patrimonial:</w:t>
      </w:r>
    </w:p>
    <w:p w:rsidR="00000000" w:rsidDel="00000000" w:rsidP="00000000" w:rsidRDefault="00000000" w:rsidRPr="00000000" w14:paraId="000001AE">
      <w:pPr>
        <w:spacing w:after="0" w:lineRule="auto"/>
        <w:rPr>
          <w:b w:val="1"/>
        </w:rPr>
      </w:pPr>
      <w:r w:rsidDel="00000000" w:rsidR="00000000" w:rsidRPr="00000000">
        <w:rPr>
          <w:rtl w:val="0"/>
        </w:rPr>
      </w:r>
    </w:p>
    <w:p w:rsidR="00000000" w:rsidDel="00000000" w:rsidP="00000000" w:rsidRDefault="00000000" w:rsidRPr="00000000" w14:paraId="000001AF">
      <w:pPr>
        <w:spacing w:after="0" w:lineRule="auto"/>
        <w:rPr>
          <w:b w:val="1"/>
        </w:rPr>
      </w:pPr>
      <w:r w:rsidDel="00000000" w:rsidR="00000000" w:rsidRPr="00000000">
        <w:rPr>
          <w:rtl w:val="0"/>
        </w:rPr>
      </w:r>
    </w:p>
    <w:p w:rsidR="00000000" w:rsidDel="00000000" w:rsidP="00000000" w:rsidRDefault="00000000" w:rsidRPr="00000000" w14:paraId="000001B0">
      <w:pPr>
        <w:spacing w:after="0" w:lineRule="auto"/>
        <w:rPr>
          <w:b w:val="1"/>
        </w:rPr>
      </w:pPr>
      <w:r w:rsidDel="00000000" w:rsidR="00000000" w:rsidRPr="00000000">
        <w:rPr>
          <w:rtl w:val="0"/>
        </w:rPr>
      </w:r>
    </w:p>
    <w:p w:rsidR="00000000" w:rsidDel="00000000" w:rsidP="00000000" w:rsidRDefault="00000000" w:rsidRPr="00000000" w14:paraId="000001B1">
      <w:pPr>
        <w:spacing w:after="0" w:lineRule="auto"/>
        <w:rPr>
          <w:b w:val="1"/>
        </w:rPr>
      </w:pPr>
      <w:r w:rsidDel="00000000" w:rsidR="00000000" w:rsidRPr="00000000">
        <w:rPr>
          <w:rtl w:val="0"/>
        </w:rPr>
      </w:r>
    </w:p>
    <w:p w:rsidR="00000000" w:rsidDel="00000000" w:rsidP="00000000" w:rsidRDefault="00000000" w:rsidRPr="00000000" w14:paraId="000001B2">
      <w:pPr>
        <w:spacing w:after="0" w:lineRule="auto"/>
        <w:rPr>
          <w:b w:val="1"/>
        </w:rPr>
      </w:pPr>
      <w:r w:rsidDel="00000000" w:rsidR="00000000" w:rsidRPr="00000000">
        <w:rPr>
          <w:rtl w:val="0"/>
        </w:rPr>
      </w:r>
    </w:p>
    <w:p w:rsidR="00000000" w:rsidDel="00000000" w:rsidP="00000000" w:rsidRDefault="00000000" w:rsidRPr="00000000" w14:paraId="000001B3">
      <w:pPr>
        <w:spacing w:after="0" w:lineRule="auto"/>
        <w:rPr>
          <w:b w:val="1"/>
        </w:rPr>
      </w:pPr>
      <w:r w:rsidDel="00000000" w:rsidR="00000000" w:rsidRPr="00000000">
        <w:rPr>
          <w:rtl w:val="0"/>
        </w:rPr>
      </w:r>
    </w:p>
    <w:p w:rsidR="00000000" w:rsidDel="00000000" w:rsidP="00000000" w:rsidRDefault="00000000" w:rsidRPr="00000000" w14:paraId="000001B4">
      <w:pPr>
        <w:spacing w:after="0" w:lineRule="auto"/>
        <w:rPr>
          <w:b w:val="1"/>
        </w:rPr>
      </w:pPr>
      <w:r w:rsidDel="00000000" w:rsidR="00000000" w:rsidRPr="00000000">
        <w:rPr>
          <w:rtl w:val="0"/>
        </w:rPr>
      </w:r>
    </w:p>
    <w:p w:rsidR="00000000" w:rsidDel="00000000" w:rsidP="00000000" w:rsidRDefault="00000000" w:rsidRPr="00000000" w14:paraId="000001B5">
      <w:pPr>
        <w:spacing w:after="0" w:lineRule="auto"/>
        <w:rPr>
          <w:b w:val="1"/>
        </w:rPr>
      </w:pPr>
      <w:r w:rsidDel="00000000" w:rsidR="00000000" w:rsidRPr="00000000">
        <w:rPr>
          <w:rtl w:val="0"/>
        </w:rPr>
      </w:r>
    </w:p>
    <w:p w:rsidR="00000000" w:rsidDel="00000000" w:rsidP="00000000" w:rsidRDefault="00000000" w:rsidRPr="00000000" w14:paraId="000001B6">
      <w:pPr>
        <w:spacing w:after="0" w:lineRule="auto"/>
        <w:rPr>
          <w:b w:val="1"/>
        </w:rPr>
      </w:pPr>
      <w:r w:rsidDel="00000000" w:rsidR="00000000" w:rsidRPr="00000000">
        <w:rPr>
          <w:rtl w:val="0"/>
        </w:rPr>
      </w:r>
    </w:p>
    <w:p w:rsidR="00000000" w:rsidDel="00000000" w:rsidP="00000000" w:rsidRDefault="00000000" w:rsidRPr="00000000" w14:paraId="000001B7">
      <w:pPr>
        <w:spacing w:after="0" w:lineRule="auto"/>
        <w:rPr>
          <w:b w:val="1"/>
        </w:rPr>
      </w:pPr>
      <w:r w:rsidDel="00000000" w:rsidR="00000000" w:rsidRPr="00000000">
        <w:rPr>
          <w:rtl w:val="0"/>
        </w:rPr>
      </w:r>
    </w:p>
    <w:p w:rsidR="00000000" w:rsidDel="00000000" w:rsidP="00000000" w:rsidRDefault="00000000" w:rsidRPr="00000000" w14:paraId="000001B8">
      <w:pPr>
        <w:spacing w:after="0" w:lineRule="auto"/>
        <w:rPr>
          <w:b w:val="1"/>
        </w:rPr>
      </w:pPr>
      <w:r w:rsidDel="00000000" w:rsidR="00000000" w:rsidRPr="00000000">
        <w:rPr>
          <w:rtl w:val="0"/>
        </w:rPr>
      </w:r>
    </w:p>
    <w:p w:rsidR="00000000" w:rsidDel="00000000" w:rsidP="00000000" w:rsidRDefault="00000000" w:rsidRPr="00000000" w14:paraId="000001B9">
      <w:pPr>
        <w:spacing w:after="0" w:lineRule="auto"/>
        <w:rPr>
          <w:b w:val="1"/>
        </w:rPr>
      </w:pPr>
      <w:r w:rsidDel="00000000" w:rsidR="00000000" w:rsidRPr="00000000">
        <w:rPr>
          <w:rtl w:val="0"/>
        </w:rPr>
      </w:r>
    </w:p>
    <w:p w:rsidR="00000000" w:rsidDel="00000000" w:rsidP="00000000" w:rsidRDefault="00000000" w:rsidRPr="00000000" w14:paraId="000001BA">
      <w:pPr>
        <w:spacing w:after="0" w:lineRule="auto"/>
        <w:rPr>
          <w:b w:val="1"/>
        </w:rPr>
      </w:pPr>
      <w:r w:rsidDel="00000000" w:rsidR="00000000" w:rsidRPr="00000000">
        <w:rPr>
          <w:rtl w:val="0"/>
        </w:rPr>
      </w:r>
    </w:p>
    <w:p w:rsidR="00000000" w:rsidDel="00000000" w:rsidP="00000000" w:rsidRDefault="00000000" w:rsidRPr="00000000" w14:paraId="000001BB">
      <w:pPr>
        <w:spacing w:after="0" w:lineRule="auto"/>
        <w:rPr>
          <w:b w:val="1"/>
        </w:rPr>
      </w:pPr>
      <w:r w:rsidDel="00000000" w:rsidR="00000000" w:rsidRPr="00000000">
        <w:rPr>
          <w:rtl w:val="0"/>
        </w:rPr>
      </w:r>
    </w:p>
    <w:p w:rsidR="00000000" w:rsidDel="00000000" w:rsidP="00000000" w:rsidRDefault="00000000" w:rsidRPr="00000000" w14:paraId="000001BC">
      <w:pPr>
        <w:spacing w:after="0" w:lineRule="auto"/>
        <w:rPr>
          <w:b w:val="1"/>
        </w:rPr>
      </w:pPr>
      <w:r w:rsidDel="00000000" w:rsidR="00000000" w:rsidRPr="00000000">
        <w:rPr>
          <w:rtl w:val="0"/>
        </w:rPr>
      </w:r>
    </w:p>
    <w:p w:rsidR="00000000" w:rsidDel="00000000" w:rsidP="00000000" w:rsidRDefault="00000000" w:rsidRPr="00000000" w14:paraId="000001BD">
      <w:pPr>
        <w:spacing w:after="0" w:lineRule="auto"/>
        <w:rPr>
          <w:b w:val="1"/>
        </w:rPr>
      </w:pPr>
      <w:r w:rsidDel="00000000" w:rsidR="00000000" w:rsidRPr="00000000">
        <w:rPr>
          <w:rtl w:val="0"/>
        </w:rPr>
      </w:r>
    </w:p>
    <w:p w:rsidR="00000000" w:rsidDel="00000000" w:rsidP="00000000" w:rsidRDefault="00000000" w:rsidRPr="00000000" w14:paraId="000001BE">
      <w:pPr>
        <w:spacing w:after="0" w:lineRule="auto"/>
        <w:rPr>
          <w:b w:val="1"/>
        </w:rPr>
      </w:pPr>
      <w:r w:rsidDel="00000000" w:rsidR="00000000" w:rsidRPr="00000000">
        <w:rPr>
          <w:rtl w:val="0"/>
        </w:rPr>
      </w:r>
    </w:p>
    <w:p w:rsidR="00000000" w:rsidDel="00000000" w:rsidP="00000000" w:rsidRDefault="00000000" w:rsidRPr="00000000" w14:paraId="000001BF">
      <w:pPr>
        <w:spacing w:after="0" w:lineRule="auto"/>
        <w:rPr>
          <w:b w:val="1"/>
        </w:rPr>
      </w:pPr>
      <w:r w:rsidDel="00000000" w:rsidR="00000000" w:rsidRPr="00000000">
        <w:rPr>
          <w:rtl w:val="0"/>
        </w:rPr>
      </w:r>
    </w:p>
    <w:p w:rsidR="00000000" w:rsidDel="00000000" w:rsidP="00000000" w:rsidRDefault="00000000" w:rsidRPr="00000000" w14:paraId="000001C0">
      <w:pPr>
        <w:spacing w:after="0" w:lineRule="auto"/>
        <w:rPr>
          <w:b w:val="1"/>
        </w:rPr>
      </w:pPr>
      <w:r w:rsidDel="00000000" w:rsidR="00000000" w:rsidRPr="00000000">
        <w:rPr>
          <w:rtl w:val="0"/>
        </w:rPr>
      </w:r>
    </w:p>
    <w:p w:rsidR="00000000" w:rsidDel="00000000" w:rsidP="00000000" w:rsidRDefault="00000000" w:rsidRPr="00000000" w14:paraId="000001C1">
      <w:pPr>
        <w:spacing w:after="0" w:lineRule="auto"/>
        <w:rPr>
          <w:b w:val="1"/>
        </w:rPr>
      </w:pPr>
      <w:r w:rsidDel="00000000" w:rsidR="00000000" w:rsidRPr="00000000">
        <w:rPr>
          <w:rtl w:val="0"/>
        </w:rPr>
      </w:r>
    </w:p>
    <w:p w:rsidR="00000000" w:rsidDel="00000000" w:rsidP="00000000" w:rsidRDefault="00000000" w:rsidRPr="00000000" w14:paraId="000001C2">
      <w:pPr>
        <w:spacing w:after="0" w:lineRule="auto"/>
        <w:rPr>
          <w:b w:val="1"/>
        </w:rPr>
      </w:pPr>
      <w:r w:rsidDel="00000000" w:rsidR="00000000" w:rsidRPr="00000000">
        <w:rPr>
          <w:rtl w:val="0"/>
        </w:rPr>
      </w:r>
    </w:p>
    <w:p w:rsidR="00000000" w:rsidDel="00000000" w:rsidP="00000000" w:rsidRDefault="00000000" w:rsidRPr="00000000" w14:paraId="000001C3">
      <w:pPr>
        <w:spacing w:after="0" w:lineRule="auto"/>
        <w:rPr>
          <w:b w:val="1"/>
        </w:rPr>
      </w:pPr>
      <w:r w:rsidDel="00000000" w:rsidR="00000000" w:rsidRPr="00000000">
        <w:rPr>
          <w:rtl w:val="0"/>
        </w:rPr>
      </w:r>
    </w:p>
    <w:p w:rsidR="00000000" w:rsidDel="00000000" w:rsidP="00000000" w:rsidRDefault="00000000" w:rsidRPr="00000000" w14:paraId="000001C4">
      <w:pPr>
        <w:spacing w:after="0" w:lineRule="auto"/>
        <w:rPr>
          <w:b w:val="1"/>
        </w:rPr>
      </w:pPr>
      <w:r w:rsidDel="00000000" w:rsidR="00000000" w:rsidRPr="00000000">
        <w:rPr>
          <w:rtl w:val="0"/>
        </w:rPr>
      </w:r>
    </w:p>
    <w:p w:rsidR="00000000" w:rsidDel="00000000" w:rsidP="00000000" w:rsidRDefault="00000000" w:rsidRPr="00000000" w14:paraId="000001C5">
      <w:pPr>
        <w:spacing w:after="0" w:lineRule="auto"/>
        <w:rPr>
          <w:b w:val="1"/>
        </w:rPr>
      </w:pPr>
      <w:r w:rsidDel="00000000" w:rsidR="00000000" w:rsidRPr="00000000">
        <w:rPr>
          <w:rtl w:val="0"/>
        </w:rPr>
      </w:r>
    </w:p>
    <w:p w:rsidR="00000000" w:rsidDel="00000000" w:rsidP="00000000" w:rsidRDefault="00000000" w:rsidRPr="00000000" w14:paraId="000001C6">
      <w:pPr>
        <w:spacing w:after="0" w:lineRule="auto"/>
        <w:rPr>
          <w:b w:val="1"/>
        </w:rPr>
      </w:pPr>
      <w:r w:rsidDel="00000000" w:rsidR="00000000" w:rsidRPr="00000000">
        <w:rPr>
          <w:rtl w:val="0"/>
        </w:rPr>
      </w:r>
    </w:p>
    <w:p w:rsidR="00000000" w:rsidDel="00000000" w:rsidP="00000000" w:rsidRDefault="00000000" w:rsidRPr="00000000" w14:paraId="000001C7">
      <w:pPr>
        <w:spacing w:after="0" w:lineRule="auto"/>
        <w:rPr>
          <w:b w:val="1"/>
        </w:rPr>
      </w:pPr>
      <w:r w:rsidDel="00000000" w:rsidR="00000000" w:rsidRPr="00000000">
        <w:rPr>
          <w:rtl w:val="0"/>
        </w:rPr>
      </w:r>
    </w:p>
    <w:p w:rsidR="00000000" w:rsidDel="00000000" w:rsidP="00000000" w:rsidRDefault="00000000" w:rsidRPr="00000000" w14:paraId="000001C8">
      <w:pPr>
        <w:spacing w:after="0" w:lineRule="auto"/>
        <w:rPr>
          <w:b w:val="1"/>
        </w:rPr>
      </w:pPr>
      <w:r w:rsidDel="00000000" w:rsidR="00000000" w:rsidRPr="00000000">
        <w:rPr>
          <w:rtl w:val="0"/>
        </w:rPr>
      </w:r>
    </w:p>
    <w:p w:rsidR="00000000" w:rsidDel="00000000" w:rsidP="00000000" w:rsidRDefault="00000000" w:rsidRPr="00000000" w14:paraId="000001C9">
      <w:pPr>
        <w:spacing w:after="0" w:lineRule="auto"/>
        <w:rPr>
          <w:b w:val="1"/>
        </w:rPr>
      </w:pPr>
      <w:r w:rsidDel="00000000" w:rsidR="00000000" w:rsidRPr="00000000">
        <w:rPr>
          <w:rtl w:val="0"/>
        </w:rPr>
      </w:r>
    </w:p>
    <w:p w:rsidR="00000000" w:rsidDel="00000000" w:rsidP="00000000" w:rsidRDefault="00000000" w:rsidRPr="00000000" w14:paraId="000001CA">
      <w:pPr>
        <w:spacing w:after="0" w:lineRule="auto"/>
        <w:rPr>
          <w:b w:val="1"/>
        </w:rPr>
      </w:pPr>
      <w:r w:rsidDel="00000000" w:rsidR="00000000" w:rsidRPr="00000000">
        <w:rPr>
          <w:rtl w:val="0"/>
        </w:rPr>
      </w:r>
    </w:p>
    <w:p w:rsidR="00000000" w:rsidDel="00000000" w:rsidP="00000000" w:rsidRDefault="00000000" w:rsidRPr="00000000" w14:paraId="000001CB">
      <w:pPr>
        <w:spacing w:after="0" w:lineRule="auto"/>
        <w:rPr>
          <w:b w:val="1"/>
        </w:rPr>
      </w:pPr>
      <w:r w:rsidDel="00000000" w:rsidR="00000000" w:rsidRPr="00000000">
        <w:rPr>
          <w:rtl w:val="0"/>
        </w:rPr>
      </w:r>
    </w:p>
    <w:p w:rsidR="00000000" w:rsidDel="00000000" w:rsidP="00000000" w:rsidRDefault="00000000" w:rsidRPr="00000000" w14:paraId="000001CC">
      <w:pPr>
        <w:spacing w:after="0" w:lineRule="auto"/>
        <w:jc w:val="center"/>
        <w:rPr>
          <w:b w:val="1"/>
          <w:sz w:val="28"/>
          <w:szCs w:val="28"/>
          <w:u w:val="single"/>
        </w:rPr>
      </w:pPr>
      <w:r w:rsidDel="00000000" w:rsidR="00000000" w:rsidRPr="00000000">
        <w:rPr>
          <w:b w:val="1"/>
          <w:sz w:val="28"/>
          <w:szCs w:val="28"/>
          <w:u w:val="single"/>
          <w:rtl w:val="0"/>
        </w:rPr>
        <w:t xml:space="preserve">ANEXO VII</w:t>
      </w:r>
    </w:p>
    <w:p w:rsidR="00000000" w:rsidDel="00000000" w:rsidP="00000000" w:rsidRDefault="00000000" w:rsidRPr="00000000" w14:paraId="000001CD">
      <w:pPr>
        <w:spacing w:after="0" w:lineRule="auto"/>
        <w:jc w:val="left"/>
        <w:rPr/>
      </w:pPr>
      <w:r w:rsidDel="00000000" w:rsidR="00000000" w:rsidRPr="00000000">
        <w:rPr>
          <w:rtl w:val="0"/>
        </w:rPr>
        <w:t xml:space="preserve">A quantidade de anexos vai depender de cada planta, podendo assim, serem acrescidos quantos anexos forem necessários.</w:t>
      </w:r>
    </w:p>
    <w:p w:rsidR="00000000" w:rsidDel="00000000" w:rsidP="00000000" w:rsidRDefault="00000000" w:rsidRPr="00000000" w14:paraId="000001CE">
      <w:pPr>
        <w:spacing w:after="0" w:lineRule="auto"/>
        <w:rPr>
          <w:b w:val="1"/>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17" w:top="1417" w:left="1701" w:right="170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rPr/>
    </w:pPr>
    <w:r w:rsidDel="00000000" w:rsidR="00000000" w:rsidRPr="00000000">
      <w:rPr/>
      <w:drawing>
        <wp:inline distB="114300" distT="114300" distL="114300" distR="114300">
          <wp:extent cx="5399730" cy="2413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2413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rPr/>
    </w:pPr>
    <w:r w:rsidDel="00000000" w:rsidR="00000000" w:rsidRPr="00000000">
      <w:rPr/>
      <w:drawing>
        <wp:inline distB="114300" distT="114300" distL="114300" distR="114300">
          <wp:extent cx="5399730" cy="7493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749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rPr/>
    </w:pPr>
    <w:r w:rsidDel="00000000" w:rsidR="00000000" w:rsidRPr="00000000">
      <w:rPr/>
      <w:pict>
        <v:shape id="WordPictureWatermark1" style="position:absolute;width:425.17559055118113pt;height:458.09892606654574pt;rotation:0;z-index:-503316481;mso-position-horizontal-relative:margin;mso-position-horizontal:center;mso-position-vertical-relative:margin;mso-position-vertical:center;" alt="" type="#_x0000_t75">
          <v:imagedata blacklevel="22938f" cropbottom="0f" cropleft="0f" cropright="0f" croptop="0f" gain="19661f" r:id="rId1" o:title="image3.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upp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upp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upp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10">
    <w:lvl w:ilvl="0">
      <w:start w:val="1"/>
      <w:numFmt w:val="decimal"/>
      <w:lvlText w:val="%1"/>
      <w:lvlJc w:val="left"/>
      <w:pPr>
        <w:ind w:left="432" w:hanging="432"/>
      </w:pPr>
      <w:rPr>
        <w:b w:val="1"/>
      </w:rPr>
    </w:lvl>
    <w:lvl w:ilvl="1">
      <w:start w:val="1"/>
      <w:numFmt w:val="decimal"/>
      <w:lvlText w:val="%1.%2"/>
      <w:lvlJc w:val="left"/>
      <w:pPr>
        <w:ind w:left="576" w:hanging="576"/>
      </w:pPr>
      <w:rPr>
        <w:sz w:val="24"/>
        <w:szCs w:val="24"/>
      </w:rPr>
    </w:lvl>
    <w:lvl w:ilvl="2">
      <w:start w:val="1"/>
      <w:numFmt w:val="decimal"/>
      <w:lvlText w:val="%1.%2.%3"/>
      <w:lvlJc w:val="left"/>
      <w:pPr>
        <w:ind w:left="720" w:hanging="720"/>
      </w:pPr>
      <w:rPr>
        <w:b w:val="1"/>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after="20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480" w:lineRule="auto"/>
      <w:ind w:left="397" w:hanging="397"/>
    </w:pPr>
    <w:rPr>
      <w:b w:val="1"/>
    </w:rPr>
  </w:style>
  <w:style w:type="paragraph" w:styleId="Heading2">
    <w:name w:val="heading 2"/>
    <w:basedOn w:val="Normal"/>
    <w:next w:val="Normal"/>
    <w:pPr>
      <w:keepNext w:val="1"/>
      <w:keepLines w:val="1"/>
      <w:spacing w:after="120" w:before="200" w:lineRule="auto"/>
      <w:ind w:left="567" w:hanging="567"/>
    </w:pPr>
    <w:rPr>
      <w:b w:val="1"/>
    </w:rPr>
  </w:style>
  <w:style w:type="paragraph" w:styleId="Heading3">
    <w:name w:val="heading 3"/>
    <w:basedOn w:val="Normal"/>
    <w:next w:val="Normal"/>
    <w:pPr>
      <w:keepNext w:val="1"/>
      <w:keepLines w:val="1"/>
      <w:spacing w:after="100" w:before="200" w:lineRule="auto"/>
      <w:ind w:left="624" w:hanging="624"/>
    </w:pPr>
    <w:rPr>
      <w:b w:val="1"/>
    </w:rPr>
  </w:style>
  <w:style w:type="paragraph" w:styleId="Heading4">
    <w:name w:val="heading 4"/>
    <w:basedOn w:val="Normal"/>
    <w:next w:val="Normal"/>
    <w:pPr>
      <w:keepNext w:val="1"/>
      <w:keepLines w:val="1"/>
      <w:spacing w:after="80" w:before="200" w:lineRule="auto"/>
      <w:ind w:left="567" w:hanging="567"/>
    </w:pPr>
    <w:rPr>
      <w:b w:val="1"/>
      <w:i w:val="1"/>
    </w:rPr>
  </w:style>
  <w:style w:type="paragraph" w:styleId="Heading5">
    <w:name w:val="heading 5"/>
    <w:basedOn w:val="Normal"/>
    <w:next w:val="Normal"/>
    <w:pPr>
      <w:keepNext w:val="1"/>
      <w:keepLines w:val="1"/>
      <w:spacing w:after="0" w:before="200" w:lineRule="auto"/>
      <w:ind w:left="1008" w:hanging="1008"/>
    </w:pPr>
    <w:rPr>
      <w:rFonts w:ascii="Calibri" w:cs="Calibri" w:eastAsia="Calibri" w:hAnsi="Calibri"/>
      <w:color w:val="1f3863"/>
    </w:rPr>
  </w:style>
  <w:style w:type="paragraph" w:styleId="Heading6">
    <w:name w:val="heading 6"/>
    <w:basedOn w:val="Normal"/>
    <w:next w:val="Normal"/>
    <w:pPr>
      <w:keepNext w:val="1"/>
      <w:keepLines w:val="1"/>
      <w:spacing w:after="0" w:before="200" w:lineRule="auto"/>
      <w:ind w:left="1152" w:hanging="1152"/>
    </w:pPr>
    <w:rPr>
      <w:rFonts w:ascii="Calibri" w:cs="Calibri" w:eastAsia="Calibri" w:hAnsi="Calibri"/>
      <w:i w:val="1"/>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54D4B"/>
    <w:pPr>
      <w:spacing w:after="200" w:line="360" w:lineRule="auto"/>
      <w:jc w:val="both"/>
    </w:pPr>
    <w:rPr>
      <w:rFonts w:ascii="Arial" w:hAnsi="Arial"/>
      <w:sz w:val="24"/>
    </w:rPr>
  </w:style>
  <w:style w:type="paragraph" w:styleId="Ttulo1">
    <w:name w:val="heading 1"/>
    <w:basedOn w:val="Normal"/>
    <w:next w:val="Normal"/>
    <w:link w:val="Ttulo1Char"/>
    <w:uiPriority w:val="9"/>
    <w:qFormat w:val="1"/>
    <w:rsid w:val="00A53AD7"/>
    <w:pPr>
      <w:keepNext w:val="1"/>
      <w:keepLines w:val="1"/>
      <w:numPr>
        <w:numId w:val="2"/>
      </w:numPr>
      <w:spacing w:after="120" w:before="480" w:line="480" w:lineRule="auto"/>
      <w:ind w:left="397" w:hanging="397"/>
      <w:outlineLvl w:val="0"/>
    </w:pPr>
    <w:rPr>
      <w:rFonts w:cstheme="majorBidi" w:eastAsiaTheme="majorEastAsia"/>
      <w:b w:val="1"/>
      <w:bCs w:val="1"/>
      <w:szCs w:val="28"/>
    </w:rPr>
  </w:style>
  <w:style w:type="paragraph" w:styleId="Ttulo2">
    <w:name w:val="heading 2"/>
    <w:basedOn w:val="Normal"/>
    <w:next w:val="Normal"/>
    <w:link w:val="Ttulo2Char"/>
    <w:uiPriority w:val="9"/>
    <w:unhideWhenUsed w:val="1"/>
    <w:qFormat w:val="1"/>
    <w:rsid w:val="00A53AD7"/>
    <w:pPr>
      <w:keepNext w:val="1"/>
      <w:keepLines w:val="1"/>
      <w:numPr>
        <w:ilvl w:val="1"/>
        <w:numId w:val="2"/>
      </w:numPr>
      <w:spacing w:after="120" w:before="200"/>
      <w:ind w:left="567" w:hanging="567"/>
      <w:outlineLvl w:val="1"/>
    </w:pPr>
    <w:rPr>
      <w:rFonts w:cstheme="majorBidi" w:eastAsiaTheme="majorEastAsia"/>
      <w:b w:val="1"/>
      <w:bCs w:val="1"/>
      <w:szCs w:val="26"/>
    </w:rPr>
  </w:style>
  <w:style w:type="paragraph" w:styleId="Ttulo3">
    <w:name w:val="heading 3"/>
    <w:basedOn w:val="Normal"/>
    <w:next w:val="Normal"/>
    <w:link w:val="Ttulo3Char"/>
    <w:uiPriority w:val="9"/>
    <w:unhideWhenUsed w:val="1"/>
    <w:qFormat w:val="1"/>
    <w:rsid w:val="00A53AD7"/>
    <w:pPr>
      <w:keepNext w:val="1"/>
      <w:keepLines w:val="1"/>
      <w:numPr>
        <w:ilvl w:val="2"/>
        <w:numId w:val="2"/>
      </w:numPr>
      <w:spacing w:after="100" w:before="200"/>
      <w:ind w:left="624" w:hanging="624"/>
      <w:outlineLvl w:val="2"/>
    </w:pPr>
    <w:rPr>
      <w:rFonts w:cstheme="majorBidi" w:eastAsiaTheme="majorEastAsia"/>
      <w:b w:val="1"/>
      <w:bCs w:val="1"/>
    </w:rPr>
  </w:style>
  <w:style w:type="paragraph" w:styleId="Ttulo4">
    <w:name w:val="heading 4"/>
    <w:basedOn w:val="Normal"/>
    <w:next w:val="Normal"/>
    <w:link w:val="Ttulo4Char"/>
    <w:uiPriority w:val="9"/>
    <w:unhideWhenUsed w:val="1"/>
    <w:qFormat w:val="1"/>
    <w:rsid w:val="0037212A"/>
    <w:pPr>
      <w:keepNext w:val="1"/>
      <w:keepLines w:val="1"/>
      <w:numPr>
        <w:ilvl w:val="3"/>
        <w:numId w:val="2"/>
      </w:numPr>
      <w:spacing w:after="80" w:before="200"/>
      <w:ind w:left="567" w:hanging="567"/>
      <w:outlineLvl w:val="3"/>
    </w:pPr>
    <w:rPr>
      <w:rFonts w:cstheme="majorBidi" w:eastAsiaTheme="majorEastAsia"/>
      <w:b w:val="1"/>
      <w:bCs w:val="1"/>
      <w:i w:val="1"/>
      <w:iCs w:val="1"/>
    </w:rPr>
  </w:style>
  <w:style w:type="paragraph" w:styleId="Ttulo5">
    <w:name w:val="heading 5"/>
    <w:basedOn w:val="Normal"/>
    <w:next w:val="Normal"/>
    <w:link w:val="Ttulo5Char"/>
    <w:uiPriority w:val="9"/>
    <w:semiHidden w:val="1"/>
    <w:unhideWhenUsed w:val="1"/>
    <w:qFormat w:val="1"/>
    <w:rsid w:val="00D54D4B"/>
    <w:pPr>
      <w:keepNext w:val="1"/>
      <w:keepLines w:val="1"/>
      <w:numPr>
        <w:ilvl w:val="4"/>
        <w:numId w:val="2"/>
      </w:numPr>
      <w:spacing w:after="0" w:before="200"/>
      <w:outlineLvl w:val="4"/>
    </w:pPr>
    <w:rPr>
      <w:rFonts w:asciiTheme="majorHAnsi" w:cstheme="majorBidi" w:eastAsiaTheme="majorEastAsia" w:hAnsiTheme="majorHAnsi"/>
      <w:color w:val="1f3763" w:themeColor="accent1" w:themeShade="00007F"/>
    </w:rPr>
  </w:style>
  <w:style w:type="paragraph" w:styleId="Ttulo6">
    <w:name w:val="heading 6"/>
    <w:basedOn w:val="Normal"/>
    <w:next w:val="Normal"/>
    <w:link w:val="Ttulo6Char"/>
    <w:uiPriority w:val="9"/>
    <w:semiHidden w:val="1"/>
    <w:unhideWhenUsed w:val="1"/>
    <w:qFormat w:val="1"/>
    <w:rsid w:val="00D54D4B"/>
    <w:pPr>
      <w:keepNext w:val="1"/>
      <w:keepLines w:val="1"/>
      <w:numPr>
        <w:ilvl w:val="5"/>
        <w:numId w:val="2"/>
      </w:numPr>
      <w:spacing w:after="0" w:before="200"/>
      <w:outlineLvl w:val="5"/>
    </w:pPr>
    <w:rPr>
      <w:rFonts w:asciiTheme="majorHAnsi" w:cstheme="majorBidi" w:eastAsiaTheme="majorEastAsia" w:hAnsiTheme="majorHAnsi"/>
      <w:i w:val="1"/>
      <w:iCs w:val="1"/>
      <w:color w:val="1f3763" w:themeColor="accent1" w:themeShade="00007F"/>
    </w:rPr>
  </w:style>
  <w:style w:type="paragraph" w:styleId="Ttulo7">
    <w:name w:val="heading 7"/>
    <w:basedOn w:val="Normal"/>
    <w:next w:val="Normal"/>
    <w:link w:val="Ttulo7Char"/>
    <w:uiPriority w:val="9"/>
    <w:semiHidden w:val="1"/>
    <w:unhideWhenUsed w:val="1"/>
    <w:qFormat w:val="1"/>
    <w:rsid w:val="00D54D4B"/>
    <w:pPr>
      <w:keepNext w:val="1"/>
      <w:keepLines w:val="1"/>
      <w:numPr>
        <w:ilvl w:val="6"/>
        <w:numId w:val="2"/>
      </w:numPr>
      <w:spacing w:after="0" w:before="200"/>
      <w:outlineLvl w:val="6"/>
    </w:pPr>
    <w:rPr>
      <w:rFonts w:asciiTheme="majorHAnsi" w:cstheme="majorBidi" w:eastAsiaTheme="majorEastAsia" w:hAnsiTheme="majorHAnsi"/>
      <w:i w:val="1"/>
      <w:iCs w:val="1"/>
      <w:color w:val="404040" w:themeColor="text1" w:themeTint="0000BF"/>
    </w:rPr>
  </w:style>
  <w:style w:type="paragraph" w:styleId="Ttulo8">
    <w:name w:val="heading 8"/>
    <w:basedOn w:val="Normal"/>
    <w:next w:val="Normal"/>
    <w:link w:val="Ttulo8Char"/>
    <w:uiPriority w:val="9"/>
    <w:semiHidden w:val="1"/>
    <w:unhideWhenUsed w:val="1"/>
    <w:qFormat w:val="1"/>
    <w:rsid w:val="00D54D4B"/>
    <w:pPr>
      <w:keepNext w:val="1"/>
      <w:keepLines w:val="1"/>
      <w:numPr>
        <w:ilvl w:val="7"/>
        <w:numId w:val="2"/>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Ttulo9">
    <w:name w:val="heading 9"/>
    <w:basedOn w:val="Normal"/>
    <w:next w:val="Normal"/>
    <w:link w:val="Ttulo9Char"/>
    <w:uiPriority w:val="9"/>
    <w:semiHidden w:val="1"/>
    <w:unhideWhenUsed w:val="1"/>
    <w:qFormat w:val="1"/>
    <w:rsid w:val="00D54D4B"/>
    <w:pPr>
      <w:keepNext w:val="1"/>
      <w:keepLines w:val="1"/>
      <w:numPr>
        <w:ilvl w:val="8"/>
        <w:numId w:val="2"/>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msonormal0" w:customStyle="1">
    <w:name w:val="msonormal"/>
    <w:basedOn w:val="Normal"/>
    <w:rsid w:val="008404B1"/>
    <w:pPr>
      <w:spacing w:after="100" w:afterAutospacing="1" w:before="100" w:beforeAutospacing="1" w:line="240" w:lineRule="auto"/>
    </w:pPr>
    <w:rPr>
      <w:rFonts w:ascii="Times New Roman" w:cs="Times New Roman" w:eastAsia="Times New Roman" w:hAnsi="Times New Roman"/>
      <w:szCs w:val="24"/>
      <w:lang w:eastAsia="pt-BR"/>
    </w:rPr>
  </w:style>
  <w:style w:type="paragraph" w:styleId="Cabealho">
    <w:name w:val="header"/>
    <w:basedOn w:val="Normal"/>
    <w:link w:val="CabealhoChar"/>
    <w:uiPriority w:val="99"/>
    <w:unhideWhenUsed w:val="1"/>
    <w:rsid w:val="008404B1"/>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404B1"/>
  </w:style>
  <w:style w:type="paragraph" w:styleId="Rodap">
    <w:name w:val="footer"/>
    <w:basedOn w:val="Normal"/>
    <w:link w:val="RodapChar"/>
    <w:uiPriority w:val="99"/>
    <w:unhideWhenUsed w:val="1"/>
    <w:rsid w:val="008404B1"/>
    <w:pPr>
      <w:tabs>
        <w:tab w:val="center" w:pos="4252"/>
        <w:tab w:val="right" w:pos="8504"/>
      </w:tabs>
      <w:spacing w:after="0" w:line="240" w:lineRule="auto"/>
    </w:pPr>
  </w:style>
  <w:style w:type="character" w:styleId="RodapChar" w:customStyle="1">
    <w:name w:val="Rodapé Char"/>
    <w:basedOn w:val="Fontepargpadro"/>
    <w:link w:val="Rodap"/>
    <w:uiPriority w:val="99"/>
    <w:rsid w:val="008404B1"/>
  </w:style>
  <w:style w:type="paragraph" w:styleId="Textodebalo">
    <w:name w:val="Balloon Text"/>
    <w:basedOn w:val="Normal"/>
    <w:link w:val="TextodebaloChar"/>
    <w:uiPriority w:val="99"/>
    <w:semiHidden w:val="1"/>
    <w:unhideWhenUsed w:val="1"/>
    <w:rsid w:val="008404B1"/>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8404B1"/>
    <w:rPr>
      <w:rFonts w:ascii="Tahoma" w:cs="Tahoma" w:hAnsi="Tahoma"/>
      <w:sz w:val="16"/>
      <w:szCs w:val="16"/>
    </w:rPr>
  </w:style>
  <w:style w:type="paragraph" w:styleId="PargrafodaLista">
    <w:name w:val="List Paragraph"/>
    <w:basedOn w:val="Normal"/>
    <w:uiPriority w:val="34"/>
    <w:qFormat w:val="1"/>
    <w:rsid w:val="008404B1"/>
    <w:pPr>
      <w:ind w:left="720"/>
      <w:contextualSpacing w:val="1"/>
    </w:pPr>
  </w:style>
  <w:style w:type="character" w:styleId="fontstyle01" w:customStyle="1">
    <w:name w:val="fontstyle01"/>
    <w:basedOn w:val="Fontepargpadro"/>
    <w:rsid w:val="008404B1"/>
    <w:rPr>
      <w:rFonts w:ascii="Helvetica-BoldOblique" w:hAnsi="Helvetica-BoldOblique" w:hint="default"/>
      <w:b w:val="1"/>
      <w:bCs w:val="1"/>
      <w:i w:val="1"/>
      <w:iCs w:val="1"/>
      <w:color w:val="99cc00"/>
      <w:sz w:val="20"/>
      <w:szCs w:val="20"/>
    </w:rPr>
  </w:style>
  <w:style w:type="character" w:styleId="fontstyle21" w:customStyle="1">
    <w:name w:val="fontstyle21"/>
    <w:basedOn w:val="Fontepargpadro"/>
    <w:rsid w:val="008404B1"/>
    <w:rPr>
      <w:rFonts w:ascii="Helvetica-Bold" w:hAnsi="Helvetica-Bold" w:hint="default"/>
      <w:b w:val="1"/>
      <w:bCs w:val="1"/>
      <w:i w:val="0"/>
      <w:iCs w:val="0"/>
      <w:color w:val="000000"/>
      <w:sz w:val="88"/>
      <w:szCs w:val="88"/>
    </w:rPr>
  </w:style>
  <w:style w:type="character" w:styleId="fontstyle31" w:customStyle="1">
    <w:name w:val="fontstyle31"/>
    <w:basedOn w:val="Fontepargpadro"/>
    <w:rsid w:val="008404B1"/>
    <w:rPr>
      <w:rFonts w:ascii="Times-Bold" w:hAnsi="Times-Bold" w:hint="default"/>
      <w:b w:val="1"/>
      <w:bCs w:val="1"/>
      <w:i w:val="0"/>
      <w:iCs w:val="0"/>
      <w:color w:val="000000"/>
      <w:sz w:val="20"/>
      <w:szCs w:val="20"/>
    </w:rPr>
  </w:style>
  <w:style w:type="character" w:styleId="fontstyle41" w:customStyle="1">
    <w:name w:val="fontstyle41"/>
    <w:basedOn w:val="Fontepargpadro"/>
    <w:rsid w:val="008404B1"/>
    <w:rPr>
      <w:rFonts w:ascii="Helvetica" w:cs="Helvetica" w:hAnsi="Helvetica" w:hint="default"/>
      <w:b w:val="0"/>
      <w:bCs w:val="0"/>
      <w:i w:val="0"/>
      <w:iCs w:val="0"/>
      <w:color w:val="000000"/>
      <w:sz w:val="20"/>
      <w:szCs w:val="20"/>
    </w:rPr>
  </w:style>
  <w:style w:type="character" w:styleId="fontstyle51" w:customStyle="1">
    <w:name w:val="fontstyle51"/>
    <w:basedOn w:val="Fontepargpadro"/>
    <w:rsid w:val="008404B1"/>
    <w:rPr>
      <w:rFonts w:ascii="Times-Italic" w:hAnsi="Times-Italic" w:hint="default"/>
      <w:b w:val="0"/>
      <w:bCs w:val="0"/>
      <w:i w:val="1"/>
      <w:iCs w:val="1"/>
      <w:color w:val="000000"/>
      <w:sz w:val="20"/>
      <w:szCs w:val="20"/>
    </w:rPr>
  </w:style>
  <w:style w:type="character" w:styleId="fontstyle61" w:customStyle="1">
    <w:name w:val="fontstyle61"/>
    <w:basedOn w:val="Fontepargpadro"/>
    <w:rsid w:val="008404B1"/>
    <w:rPr>
      <w:rFonts w:ascii="Symbol" w:hAnsi="Symbol" w:hint="default"/>
      <w:b w:val="0"/>
      <w:bCs w:val="0"/>
      <w:i w:val="0"/>
      <w:iCs w:val="0"/>
      <w:color w:val="000000"/>
      <w:sz w:val="22"/>
      <w:szCs w:val="22"/>
    </w:rPr>
  </w:style>
  <w:style w:type="character" w:styleId="fontstyle71" w:customStyle="1">
    <w:name w:val="fontstyle71"/>
    <w:basedOn w:val="Fontepargpadro"/>
    <w:rsid w:val="008404B1"/>
    <w:rPr>
      <w:rFonts w:ascii="TT10Ft00" w:hAnsi="TT10Ft00" w:hint="default"/>
      <w:b w:val="0"/>
      <w:bCs w:val="0"/>
      <w:i w:val="0"/>
      <w:iCs w:val="0"/>
      <w:color w:val="000000"/>
      <w:sz w:val="32"/>
      <w:szCs w:val="32"/>
    </w:rPr>
  </w:style>
  <w:style w:type="character" w:styleId="fontstyle81" w:customStyle="1">
    <w:name w:val="fontstyle81"/>
    <w:basedOn w:val="Fontepargpadro"/>
    <w:rsid w:val="008404B1"/>
    <w:rPr>
      <w:rFonts w:ascii="Times-Roman" w:hAnsi="Times-Roman" w:hint="default"/>
      <w:b w:val="0"/>
      <w:bCs w:val="0"/>
      <w:i w:val="0"/>
      <w:iCs w:val="0"/>
      <w:color w:val="000000"/>
      <w:sz w:val="22"/>
      <w:szCs w:val="22"/>
    </w:rPr>
  </w:style>
  <w:style w:type="table" w:styleId="Tabelacomgrade">
    <w:name w:val="Table Grid"/>
    <w:basedOn w:val="Tabelanormal"/>
    <w:uiPriority w:val="59"/>
    <w:rsid w:val="008404B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egenda">
    <w:name w:val="caption"/>
    <w:basedOn w:val="Normal"/>
    <w:next w:val="Normal"/>
    <w:unhideWhenUsed w:val="1"/>
    <w:qFormat w:val="1"/>
    <w:rsid w:val="00AA0C05"/>
    <w:pPr>
      <w:spacing w:line="240" w:lineRule="auto"/>
    </w:pPr>
    <w:rPr>
      <w:rFonts w:ascii="Times New Roman" w:cs="Times New Roman" w:eastAsia="Times New Roman" w:hAnsi="Times New Roman"/>
      <w:i w:val="1"/>
      <w:iCs w:val="1"/>
      <w:color w:val="44546a" w:themeColor="text2"/>
      <w:sz w:val="18"/>
      <w:szCs w:val="18"/>
      <w:lang w:eastAsia="pt-BR"/>
    </w:rPr>
  </w:style>
  <w:style w:type="character" w:styleId="Ttulo1Char" w:customStyle="1">
    <w:name w:val="Título 1 Char"/>
    <w:basedOn w:val="Fontepargpadro"/>
    <w:link w:val="Ttulo1"/>
    <w:uiPriority w:val="9"/>
    <w:rsid w:val="00A53AD7"/>
    <w:rPr>
      <w:rFonts w:ascii="Arial" w:hAnsi="Arial" w:cstheme="majorBidi" w:eastAsiaTheme="majorEastAsia"/>
      <w:b w:val="1"/>
      <w:bCs w:val="1"/>
      <w:sz w:val="24"/>
      <w:szCs w:val="28"/>
    </w:rPr>
  </w:style>
  <w:style w:type="character" w:styleId="Ttulo2Char" w:customStyle="1">
    <w:name w:val="Título 2 Char"/>
    <w:basedOn w:val="Fontepargpadro"/>
    <w:link w:val="Ttulo2"/>
    <w:uiPriority w:val="9"/>
    <w:rsid w:val="00A53AD7"/>
    <w:rPr>
      <w:rFonts w:ascii="Arial" w:hAnsi="Arial" w:cstheme="majorBidi" w:eastAsiaTheme="majorEastAsia"/>
      <w:b w:val="1"/>
      <w:bCs w:val="1"/>
      <w:sz w:val="24"/>
      <w:szCs w:val="26"/>
    </w:rPr>
  </w:style>
  <w:style w:type="character" w:styleId="Ttulo3Char" w:customStyle="1">
    <w:name w:val="Título 3 Char"/>
    <w:basedOn w:val="Fontepargpadro"/>
    <w:link w:val="Ttulo3"/>
    <w:uiPriority w:val="9"/>
    <w:rsid w:val="00A53AD7"/>
    <w:rPr>
      <w:rFonts w:ascii="Arial" w:hAnsi="Arial" w:cstheme="majorBidi" w:eastAsiaTheme="majorEastAsia"/>
      <w:b w:val="1"/>
      <w:bCs w:val="1"/>
      <w:sz w:val="24"/>
    </w:rPr>
  </w:style>
  <w:style w:type="character" w:styleId="Ttulo4Char" w:customStyle="1">
    <w:name w:val="Título 4 Char"/>
    <w:basedOn w:val="Fontepargpadro"/>
    <w:link w:val="Ttulo4"/>
    <w:uiPriority w:val="9"/>
    <w:rsid w:val="0037212A"/>
    <w:rPr>
      <w:rFonts w:ascii="Arial" w:hAnsi="Arial" w:cstheme="majorBidi" w:eastAsiaTheme="majorEastAsia"/>
      <w:b w:val="1"/>
      <w:bCs w:val="1"/>
      <w:i w:val="1"/>
      <w:iCs w:val="1"/>
      <w:sz w:val="24"/>
    </w:rPr>
  </w:style>
  <w:style w:type="character" w:styleId="Ttulo5Char" w:customStyle="1">
    <w:name w:val="Título 5 Char"/>
    <w:basedOn w:val="Fontepargpadro"/>
    <w:link w:val="Ttulo5"/>
    <w:uiPriority w:val="9"/>
    <w:semiHidden w:val="1"/>
    <w:rsid w:val="00D54D4B"/>
    <w:rPr>
      <w:rFonts w:asciiTheme="majorHAnsi" w:cstheme="majorBidi" w:eastAsiaTheme="majorEastAsia" w:hAnsiTheme="majorHAnsi"/>
      <w:color w:val="1f3763" w:themeColor="accent1" w:themeShade="00007F"/>
      <w:sz w:val="24"/>
    </w:rPr>
  </w:style>
  <w:style w:type="character" w:styleId="Ttulo6Char" w:customStyle="1">
    <w:name w:val="Título 6 Char"/>
    <w:basedOn w:val="Fontepargpadro"/>
    <w:link w:val="Ttulo6"/>
    <w:uiPriority w:val="9"/>
    <w:semiHidden w:val="1"/>
    <w:rsid w:val="00D54D4B"/>
    <w:rPr>
      <w:rFonts w:asciiTheme="majorHAnsi" w:cstheme="majorBidi" w:eastAsiaTheme="majorEastAsia" w:hAnsiTheme="majorHAnsi"/>
      <w:i w:val="1"/>
      <w:iCs w:val="1"/>
      <w:color w:val="1f3763" w:themeColor="accent1" w:themeShade="00007F"/>
      <w:sz w:val="24"/>
    </w:rPr>
  </w:style>
  <w:style w:type="character" w:styleId="Ttulo7Char" w:customStyle="1">
    <w:name w:val="Título 7 Char"/>
    <w:basedOn w:val="Fontepargpadro"/>
    <w:link w:val="Ttulo7"/>
    <w:uiPriority w:val="9"/>
    <w:semiHidden w:val="1"/>
    <w:rsid w:val="00D54D4B"/>
    <w:rPr>
      <w:rFonts w:asciiTheme="majorHAnsi" w:cstheme="majorBidi" w:eastAsiaTheme="majorEastAsia" w:hAnsiTheme="majorHAnsi"/>
      <w:i w:val="1"/>
      <w:iCs w:val="1"/>
      <w:color w:val="404040" w:themeColor="text1" w:themeTint="0000BF"/>
      <w:sz w:val="24"/>
    </w:rPr>
  </w:style>
  <w:style w:type="character" w:styleId="Ttulo8Char" w:customStyle="1">
    <w:name w:val="Título 8 Char"/>
    <w:basedOn w:val="Fontepargpadro"/>
    <w:link w:val="Ttulo8"/>
    <w:uiPriority w:val="9"/>
    <w:semiHidden w:val="1"/>
    <w:rsid w:val="00D54D4B"/>
    <w:rPr>
      <w:rFonts w:asciiTheme="majorHAnsi" w:cstheme="majorBidi" w:eastAsiaTheme="majorEastAsia" w:hAnsiTheme="majorHAnsi"/>
      <w:color w:val="404040" w:themeColor="text1" w:themeTint="0000BF"/>
      <w:sz w:val="20"/>
      <w:szCs w:val="20"/>
    </w:rPr>
  </w:style>
  <w:style w:type="character" w:styleId="Ttulo9Char" w:customStyle="1">
    <w:name w:val="Título 9 Char"/>
    <w:basedOn w:val="Fontepargpadro"/>
    <w:link w:val="Ttulo9"/>
    <w:uiPriority w:val="9"/>
    <w:semiHidden w:val="1"/>
    <w:rsid w:val="00D54D4B"/>
    <w:rPr>
      <w:rFonts w:asciiTheme="majorHAnsi" w:cstheme="majorBidi" w:eastAsiaTheme="majorEastAsia" w:hAnsiTheme="majorHAnsi"/>
      <w:i w:val="1"/>
      <w:iCs w:val="1"/>
      <w:color w:val="404040" w:themeColor="text1" w:themeTint="0000BF"/>
      <w:sz w:val="20"/>
      <w:szCs w:val="20"/>
    </w:rPr>
  </w:style>
  <w:style w:type="paragraph" w:styleId="CabealhodoSumrio">
    <w:name w:val="TOC Heading"/>
    <w:basedOn w:val="Ttulo1"/>
    <w:next w:val="Normal"/>
    <w:uiPriority w:val="39"/>
    <w:semiHidden w:val="1"/>
    <w:unhideWhenUsed w:val="1"/>
    <w:qFormat w:val="1"/>
    <w:rsid w:val="00A46D2A"/>
    <w:pPr>
      <w:numPr>
        <w:numId w:val="0"/>
      </w:numPr>
      <w:spacing w:after="0" w:line="276" w:lineRule="auto"/>
      <w:jc w:val="left"/>
      <w:outlineLvl w:val="9"/>
    </w:pPr>
    <w:rPr>
      <w:rFonts w:asciiTheme="majorHAnsi" w:hAnsiTheme="majorHAnsi"/>
      <w:color w:val="2f5496" w:themeColor="accent1" w:themeShade="0000BF"/>
      <w:sz w:val="28"/>
      <w:lang w:eastAsia="pt-BR"/>
    </w:rPr>
  </w:style>
  <w:style w:type="paragraph" w:styleId="Sumrio1">
    <w:name w:val="toc 1"/>
    <w:basedOn w:val="Normal"/>
    <w:next w:val="Normal"/>
    <w:autoRedefine w:val="1"/>
    <w:uiPriority w:val="39"/>
    <w:unhideWhenUsed w:val="1"/>
    <w:rsid w:val="00A46D2A"/>
    <w:pPr>
      <w:spacing w:after="100"/>
    </w:pPr>
  </w:style>
  <w:style w:type="paragraph" w:styleId="Sumrio2">
    <w:name w:val="toc 2"/>
    <w:basedOn w:val="Normal"/>
    <w:next w:val="Normal"/>
    <w:autoRedefine w:val="1"/>
    <w:uiPriority w:val="39"/>
    <w:unhideWhenUsed w:val="1"/>
    <w:rsid w:val="00A46D2A"/>
    <w:pPr>
      <w:spacing w:after="100"/>
      <w:ind w:left="240"/>
    </w:pPr>
  </w:style>
  <w:style w:type="paragraph" w:styleId="Sumrio3">
    <w:name w:val="toc 3"/>
    <w:basedOn w:val="Normal"/>
    <w:next w:val="Normal"/>
    <w:autoRedefine w:val="1"/>
    <w:uiPriority w:val="39"/>
    <w:unhideWhenUsed w:val="1"/>
    <w:rsid w:val="00A46D2A"/>
    <w:pPr>
      <w:spacing w:after="100"/>
      <w:ind w:left="480"/>
    </w:pPr>
  </w:style>
  <w:style w:type="character" w:styleId="Hyperlink">
    <w:name w:val="Hyperlink"/>
    <w:basedOn w:val="Fontepargpadro"/>
    <w:uiPriority w:val="99"/>
    <w:unhideWhenUsed w:val="1"/>
    <w:rsid w:val="00A46D2A"/>
    <w:rPr>
      <w:color w:val="0563c1" w:themeColor="hyperlink"/>
      <w:u w:val="single"/>
    </w:rPr>
  </w:style>
  <w:style w:type="character" w:styleId="A9" w:customStyle="1">
    <w:name w:val="A9"/>
    <w:uiPriority w:val="99"/>
    <w:rsid w:val="006939DD"/>
    <w:rPr>
      <w:color w:val="000000"/>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3b/+GqQ/SQxZqVxNhkX4v/IrvQ==">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2020-08-26T19:26:00Z</dcterms:created>
  <dc:creator>Marcos Antônio Ferreira Luiz - (Gerente de Segurança - Shopping Vitória)</dc:creator>
</cp:coreProperties>
</file>